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6B" w:rsidRPr="00C02398" w:rsidRDefault="00E1016B" w:rsidP="00E1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УТВЕРЖДАЮ</w:t>
      </w:r>
    </w:p>
    <w:p w:rsidR="00E1016B" w:rsidRPr="00C02398" w:rsidRDefault="00E1016B" w:rsidP="00E1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Пред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седатель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</w:t>
      </w:r>
    </w:p>
    <w:p w:rsidR="00E1016B" w:rsidRPr="00C02398" w:rsidRDefault="00E1016B" w:rsidP="00E1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Контрольно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-</w:t>
      </w:r>
      <w:r w:rsidR="001E726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счетной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комиссии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</w:t>
      </w:r>
    </w:p>
    <w:p w:rsidR="00E1016B" w:rsidRPr="00C02398" w:rsidRDefault="00E1016B" w:rsidP="00E1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</w:t>
      </w:r>
      <w:r w:rsidR="001E726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Духовницкого муниципального района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</w:t>
      </w:r>
    </w:p>
    <w:p w:rsidR="00E1016B" w:rsidRPr="00C02398" w:rsidRDefault="00E1016B" w:rsidP="00E1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Саратовской области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</w:t>
      </w:r>
    </w:p>
    <w:p w:rsidR="00E1016B" w:rsidRDefault="00E1016B" w:rsidP="00E1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</w:t>
      </w:r>
      <w:r w:rsidRPr="00C023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</w:t>
      </w:r>
      <w:r w:rsidR="001E726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Кузнецова О.В.</w:t>
      </w:r>
    </w:p>
    <w:p w:rsidR="001E726F" w:rsidRPr="00C02398" w:rsidRDefault="001E726F" w:rsidP="00E1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                                        Приказ №12 от 20.12.2022г.</w:t>
      </w: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</w:pPr>
    </w:p>
    <w:p w:rsidR="00E1016B" w:rsidRPr="00C02398" w:rsidRDefault="00E1016B" w:rsidP="00E10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СТАНДАРТ ВНЕШНЕГО МУНИЦИПАЛЬНОГО</w:t>
      </w:r>
    </w:p>
    <w:p w:rsidR="00E1016B" w:rsidRPr="00C02398" w:rsidRDefault="00E1016B" w:rsidP="00E10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ФИНАНСОВОГО КОНТРОЛЯ </w:t>
      </w:r>
    </w:p>
    <w:p w:rsidR="00E1016B" w:rsidRPr="006C2395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C2395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E1016B" w:rsidRDefault="00E1016B" w:rsidP="00E1016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A0A0A"/>
          <w:sz w:val="28"/>
          <w:szCs w:val="28"/>
        </w:rPr>
      </w:pPr>
    </w:p>
    <w:p w:rsidR="00E1016B" w:rsidRDefault="00E1016B" w:rsidP="00E1016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A0A0A"/>
          <w:sz w:val="28"/>
          <w:szCs w:val="28"/>
        </w:rPr>
      </w:pPr>
    </w:p>
    <w:p w:rsidR="00E1016B" w:rsidRDefault="00E1016B" w:rsidP="00E1016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A0A0A"/>
          <w:sz w:val="28"/>
          <w:szCs w:val="28"/>
        </w:rPr>
      </w:pPr>
    </w:p>
    <w:p w:rsidR="00E1016B" w:rsidRPr="00C02398" w:rsidRDefault="00E1016B" w:rsidP="00E1016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02398">
        <w:rPr>
          <w:b/>
          <w:bCs/>
          <w:color w:val="0A0A0A"/>
          <w:sz w:val="28"/>
          <w:szCs w:val="28"/>
        </w:rPr>
        <w:t>«</w:t>
      </w:r>
      <w:r w:rsidRPr="00C02398">
        <w:rPr>
          <w:b/>
          <w:bCs/>
          <w:color w:val="000000"/>
          <w:sz w:val="28"/>
          <w:szCs w:val="28"/>
          <w:bdr w:val="none" w:sz="0" w:space="0" w:color="auto" w:frame="1"/>
        </w:rPr>
        <w:t>ПОРЯДОК ПОДГОТОВКИ ОТЧЕТА О РАБОТЕ</w:t>
      </w:r>
    </w:p>
    <w:p w:rsidR="00E1016B" w:rsidRPr="00C02398" w:rsidRDefault="00E1016B" w:rsidP="00E1016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02398">
        <w:rPr>
          <w:b/>
          <w:bCs/>
          <w:color w:val="000000"/>
          <w:sz w:val="28"/>
          <w:szCs w:val="28"/>
          <w:bdr w:val="none" w:sz="0" w:space="0" w:color="auto" w:frame="1"/>
        </w:rPr>
        <w:t>КОНТРОЛЬН</w:t>
      </w:r>
      <w:proofErr w:type="gramStart"/>
      <w:r w:rsidRPr="00C02398">
        <w:rPr>
          <w:b/>
          <w:bCs/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Pr="00C0239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92352F">
        <w:rPr>
          <w:b/>
          <w:bCs/>
          <w:color w:val="000000"/>
          <w:sz w:val="28"/>
          <w:szCs w:val="28"/>
          <w:bdr w:val="none" w:sz="0" w:space="0" w:color="auto" w:frame="1"/>
        </w:rPr>
        <w:t>СЧЕТНОЙ</w:t>
      </w:r>
      <w:r w:rsidRPr="00C0239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КОМИССИИ ДУХОВНИЦКОГО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Pr="00C02398">
        <w:rPr>
          <w:b/>
          <w:bCs/>
          <w:color w:val="000000"/>
          <w:sz w:val="28"/>
          <w:szCs w:val="28"/>
          <w:bdr w:val="none" w:sz="0" w:space="0" w:color="auto" w:frame="1"/>
        </w:rPr>
        <w:t>РАЙ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C02398">
        <w:rPr>
          <w:b/>
          <w:bCs/>
          <w:color w:val="000000"/>
          <w:sz w:val="28"/>
          <w:szCs w:val="28"/>
          <w:bdr w:val="none" w:sz="0" w:space="0" w:color="auto" w:frame="1"/>
        </w:rPr>
        <w:t>НА</w:t>
      </w:r>
    </w:p>
    <w:p w:rsidR="00E1016B" w:rsidRPr="00C02398" w:rsidRDefault="00E1016B" w:rsidP="00E1016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02398">
        <w:rPr>
          <w:b/>
          <w:bCs/>
          <w:color w:val="000000"/>
          <w:sz w:val="28"/>
          <w:szCs w:val="28"/>
          <w:bdr w:val="none" w:sz="0" w:space="0" w:color="auto" w:frame="1"/>
        </w:rPr>
        <w:t>САРАТОВСКОЙ ОБЛАСТ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И</w:t>
      </w:r>
      <w:r w:rsidRPr="00C02398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E1016B" w:rsidRPr="00C02398" w:rsidRDefault="00E1016B" w:rsidP="00E1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C0239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</w:p>
    <w:p w:rsidR="00E1016B" w:rsidRPr="006C2395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8"/>
          <w:szCs w:val="28"/>
          <w:lang w:eastAsia="ru-RU"/>
        </w:rPr>
      </w:pPr>
      <w:r w:rsidRPr="00252C76">
        <w:rPr>
          <w:rFonts w:ascii="Verdana" w:eastAsia="Times New Roman" w:hAnsi="Verdana" w:cs="Times New Roman"/>
          <w:color w:val="0A0A0A"/>
          <w:sz w:val="28"/>
          <w:szCs w:val="28"/>
          <w:lang w:eastAsia="ru-RU"/>
        </w:rPr>
        <w:t xml:space="preserve"> </w:t>
      </w: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C2395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Default="00E1016B" w:rsidP="00E1016B">
      <w:pPr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р.п.Духовницкое</w:t>
      </w: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Pr="00252C76" w:rsidRDefault="0092352F" w:rsidP="00E1016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A0A0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A0A0A"/>
          <w:sz w:val="24"/>
          <w:szCs w:val="24"/>
          <w:lang w:eastAsia="ru-RU"/>
        </w:rPr>
        <w:t>2022</w:t>
      </w:r>
      <w:r w:rsidR="00E1016B" w:rsidRPr="00252C76">
        <w:rPr>
          <w:rFonts w:ascii="Verdana" w:eastAsia="Times New Roman" w:hAnsi="Verdana" w:cs="Times New Roman"/>
          <w:b/>
          <w:color w:val="0A0A0A"/>
          <w:sz w:val="24"/>
          <w:szCs w:val="24"/>
          <w:lang w:eastAsia="ru-RU"/>
        </w:rPr>
        <w:t xml:space="preserve"> год</w:t>
      </w:r>
    </w:p>
    <w:p w:rsidR="00E1016B" w:rsidRDefault="00E1016B" w:rsidP="00E1016B">
      <w:pPr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E1016B" w:rsidRPr="006C2395" w:rsidRDefault="00E1016B" w:rsidP="00E1016B">
      <w:pPr>
        <w:spacing w:after="0" w:line="240" w:lineRule="auto"/>
        <w:jc w:val="both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</w:p>
    <w:p w:rsid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13E6" w:rsidRP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7F13E6" w:rsidRP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положения........................................................................................ 3</w:t>
      </w:r>
    </w:p>
    <w:p w:rsidR="007F13E6" w:rsidRP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Структура и формирование отчета о работе</w:t>
      </w:r>
    </w:p>
    <w:p w:rsidR="007F13E6" w:rsidRP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</w:t>
      </w:r>
      <w:proofErr w:type="gramStart"/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3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счетной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3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Духовницкого муниципального района</w:t>
      </w:r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................................... </w:t>
      </w:r>
      <w:r w:rsidR="008F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7F13E6" w:rsidRP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Правила формирования отчета о работе</w:t>
      </w:r>
    </w:p>
    <w:p w:rsidR="007F13E6" w:rsidRPr="007F13E6" w:rsidRDefault="007F13E6" w:rsidP="007F13E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</w:t>
      </w:r>
      <w:proofErr w:type="gramStart"/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3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счетной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Духовницкого муниципального района</w:t>
      </w:r>
      <w:r w:rsidRPr="007F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...................................</w:t>
      </w:r>
      <w:r w:rsidR="00122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FF5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FF5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</w:p>
    <w:p w:rsidR="008E6BA9" w:rsidRDefault="008E6BA9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Pr="00B509A7" w:rsidRDefault="007F13E6" w:rsidP="008F3362">
      <w:pPr>
        <w:pBdr>
          <w:bottom w:val="single" w:sz="6" w:space="5" w:color="808080"/>
        </w:pBdr>
        <w:spacing w:before="300" w:after="0" w:line="330" w:lineRule="atLeast"/>
        <w:ind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09A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1.Общие положения</w:t>
      </w:r>
    </w:p>
    <w:p w:rsidR="007F13E6" w:rsidRPr="007F13E6" w:rsidRDefault="007F13E6" w:rsidP="007F13E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1.1. Стандарт организации деятельности Контрольн</w:t>
      </w:r>
      <w:proofErr w:type="gramStart"/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счетной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комиссии Духовницкого муниципального района </w:t>
      </w: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"Порядок подготовки отчета о работе Контрольно-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счетной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комиссии Духовницкого муниципального района" (далее – СОД</w:t>
      </w: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 разработан в соответствии с положениями Федерального закона -ФЗ "Об общих принципах организации и деятельности контрольно-счетных органов субъектов Российской Федерации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4" w:tooltip="Муниципальные образования" w:history="1">
        <w:r w:rsidRPr="007F13E6">
          <w:rPr>
            <w:rFonts w:ascii="Times New Roman" w:eastAsia="Times New Roman" w:hAnsi="Times New Roman" w:cs="Times New Roman"/>
            <w:bCs/>
            <w:color w:val="743399"/>
            <w:sz w:val="28"/>
            <w:szCs w:val="28"/>
            <w:bdr w:val="none" w:sz="0" w:space="0" w:color="auto" w:frame="1"/>
            <w:lang w:eastAsia="ru-RU"/>
          </w:rPr>
          <w:t>муниципальных образований</w:t>
        </w:r>
      </w:hyperlink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", муниципальным </w:t>
      </w:r>
      <w:hyperlink r:id="rId5" w:tooltip="Правовые акты" w:history="1">
        <w:r w:rsidRPr="007F13E6">
          <w:rPr>
            <w:rFonts w:ascii="Times New Roman" w:eastAsia="Times New Roman" w:hAnsi="Times New Roman" w:cs="Times New Roman"/>
            <w:bCs/>
            <w:color w:val="743399"/>
            <w:sz w:val="28"/>
            <w:szCs w:val="28"/>
            <w:bdr w:val="none" w:sz="0" w:space="0" w:color="auto" w:frame="1"/>
            <w:lang w:eastAsia="ru-RU"/>
          </w:rPr>
          <w:t>правовым актом</w:t>
        </w:r>
      </w:hyperlink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Духовницкого муниципального района</w:t>
      </w: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-МПА "Положение о Контрольно-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счетной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комиссии Духовницкого муниципального района</w:t>
      </w: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", общими требованиями к стандартам внешнего государственного и муниципального контроля, утвержденными Коллегией Счетной палаты Российс</w:t>
      </w:r>
      <w:r w:rsidR="00BE51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кой Федерации.</w:t>
      </w:r>
    </w:p>
    <w:p w:rsidR="007F13E6" w:rsidRPr="007F13E6" w:rsidRDefault="007F13E6" w:rsidP="007F13E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1.2. Целью разработки СОД является установление правил подготовки отчета о работе Контрольн</w:t>
      </w:r>
      <w:proofErr w:type="gramStart"/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о-</w:t>
      </w:r>
      <w:proofErr w:type="gramEnd"/>
      <w:r w:rsidR="002919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счетной</w:t>
      </w:r>
      <w:r w:rsidR="002919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комиссии Духовницкого муниципального района</w:t>
      </w: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отчетный период (далее – Годовой отчет).</w:t>
      </w:r>
    </w:p>
    <w:p w:rsidR="007F13E6" w:rsidRPr="007F13E6" w:rsidRDefault="007F13E6" w:rsidP="007F13E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1.3. Задачей СОД является определение структуры отчета о работе Контрольн</w:t>
      </w:r>
      <w:proofErr w:type="gramStart"/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о-</w:t>
      </w:r>
      <w:proofErr w:type="gramEnd"/>
      <w:r w:rsidR="002919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счетной</w:t>
      </w:r>
      <w:r w:rsidR="002919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комиссии Духовницкого муниципального района</w:t>
      </w: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(далее –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</w:t>
      </w: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), порядок организации работы по подготовке отчета, общих требований к представлению документов и материалов для формирования отчета.</w:t>
      </w:r>
    </w:p>
    <w:p w:rsidR="007F13E6" w:rsidRPr="008F3362" w:rsidRDefault="007F13E6" w:rsidP="008F336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F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Структура и формирование отчета о работе</w:t>
      </w:r>
    </w:p>
    <w:p w:rsidR="007F13E6" w:rsidRPr="00B509A7" w:rsidRDefault="007F13E6" w:rsidP="00B509A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5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</w:t>
      </w:r>
      <w:proofErr w:type="gramStart"/>
      <w:r w:rsidRPr="00B5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29190C" w:rsidRPr="00B5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3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счетной</w:t>
      </w:r>
      <w:r w:rsidR="0029190C" w:rsidRPr="00B5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комиссии</w:t>
      </w:r>
    </w:p>
    <w:p w:rsidR="007F13E6" w:rsidRPr="007F13E6" w:rsidRDefault="007F13E6" w:rsidP="007F13E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Годовой отчет состоит из сводной части и годовых отчетов о работе направлений деятельности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</w:t>
      </w:r>
      <w:r w:rsidRPr="007F13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Сводная часть Годового отчета содержит общие данные, характеризующие работу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целом, и их анализ. Сводная часть Годового отчета включает следующие разделы и подразделы: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  Вводные положения;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Основные итоги работы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отчетном году;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Экспертно-аналитическая деятельность;</w:t>
      </w:r>
    </w:p>
    <w:p w:rsidR="000C658E" w:rsidRPr="000C658E" w:rsidRDefault="000C658E" w:rsidP="000C65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3.1. Экспертиза отчета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администрации Духовницкого муниципального района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 исполнении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Духовницкого муниципального района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3.2. Аналитическая информация о ходе исполнения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Духовницкого муниципального района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первый квартал, первое полугодие и девять месяцев отчетного года;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3.3. Экспертиза проектов муниципальных правовых актов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Духовницкого муниципального района 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 бюджете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E51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Духовницкого муниципального района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0C658E" w:rsidRPr="000C658E" w:rsidRDefault="000C658E" w:rsidP="000C65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3.4. Экспертиза проектов муниципальных </w:t>
      </w:r>
      <w:r w:rsidR="00BE51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6" w:tooltip="Целевые программы" w:history="1">
        <w:r>
          <w:rPr>
            <w:rFonts w:ascii="Times New Roman" w:eastAsia="Times New Roman" w:hAnsi="Times New Roman" w:cs="Times New Roman"/>
            <w:bCs/>
            <w:color w:val="74339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0C658E">
          <w:rPr>
            <w:rFonts w:ascii="Times New Roman" w:eastAsia="Times New Roman" w:hAnsi="Times New Roman" w:cs="Times New Roman"/>
            <w:bCs/>
            <w:color w:val="743399"/>
            <w:sz w:val="28"/>
            <w:szCs w:val="28"/>
            <w:bdr w:val="none" w:sz="0" w:space="0" w:color="auto" w:frame="1"/>
            <w:lang w:eastAsia="ru-RU"/>
          </w:rPr>
          <w:t>программ</w:t>
        </w:r>
      </w:hyperlink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3.5. Иная экспертно-аналитическая работа;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Контрольная деятельность;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4.1. Характеристика контрольных мероприятий;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4.2. Основные оценки результатов контроля;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4.3. Меры, принимаемые по результатам контрольных мероприятий;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4.4. Меры, принятые по устранению нарушений, выявленных Контрольно-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ревизионной комиссией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Информационная и иная деятельность;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5.1. Информационная деятельность;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5.2. Правотворческая деятельность;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5.3. Взаимодействие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органами государственной власти, ассоциациями и союзами контрольно-счётных органов, иными органами и организациями.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качестве приложений к Годовому отчету могут приводиться необходимые количественные и фактографические данные, в том числе: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основные показатели деятельности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отчетном году;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структура финансовых нарушений, выявленных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КСК 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отчетном году;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количественные данные о выполнении представлений и предписаний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отчетном году.</w:t>
      </w:r>
      <w:r w:rsidR="00BE51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Подготовка проекта сводной части Годового отчета осуществляется </w:t>
      </w:r>
      <w:r w:rsidR="00090E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90E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председателем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</w:t>
      </w:r>
      <w:r w:rsidR="001221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0C658E" w:rsidRPr="000C658E" w:rsidRDefault="00122149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Годовой отчет </w:t>
      </w:r>
      <w:r w:rsidR="000C658E"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вносится на рассмотрение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районного Собрания Духовницкого муниципального района</w:t>
      </w:r>
      <w:r w:rsidR="000C658E"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подписью председателя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C658E"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срок до </w:t>
      </w:r>
      <w:r w:rsidR="00BE51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01</w:t>
      </w:r>
      <w:r w:rsidR="000C658E"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апреля года, следующего за </w:t>
      </w:r>
      <w:proofErr w:type="gramStart"/>
      <w:r w:rsidR="000C658E"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отчетным</w:t>
      </w:r>
      <w:proofErr w:type="gramEnd"/>
      <w:r w:rsidR="000C658E"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Представление Годового отчета в </w:t>
      </w:r>
      <w:r w:rsidR="001221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районное Собрание Духовницкого муниципального района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осуществляется председателем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КСК.</w:t>
      </w:r>
    </w:p>
    <w:p w:rsidR="00122149" w:rsidRDefault="00122149" w:rsidP="000C65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2149" w:rsidRDefault="00122149" w:rsidP="000C65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658E" w:rsidRPr="008F3362" w:rsidRDefault="00122149" w:rsidP="008F336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F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0C658E" w:rsidRPr="008F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Правила формирования отчета о работе Контрольн</w:t>
      </w:r>
      <w:proofErr w:type="gramStart"/>
      <w:r w:rsidR="000C658E" w:rsidRPr="008F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8F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3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счетной</w:t>
      </w:r>
      <w:r w:rsidR="00923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F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комиссии.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Учет количества проведенных контрольных и экспертно-аналитических мероприятий осуществляется по исполненным пунктам плана работы </w:t>
      </w:r>
      <w:r w:rsidR="009235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КСК</w:t>
      </w: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(завершенным контрольным и экспертно-аналитическим мероприятиям). Контрольные и экспертно-аналитические мероприятия учитываются раздельно.</w:t>
      </w:r>
    </w:p>
    <w:p w:rsidR="000C658E" w:rsidRPr="000C658E" w:rsidRDefault="000C658E" w:rsidP="000C658E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65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Суммы выявленных и возмещенных финансовых нарушений указываются в тысячах рублей с точностью до второго десятичного знака.</w:t>
      </w:r>
    </w:p>
    <w:p w:rsidR="000C658E" w:rsidRPr="000C658E" w:rsidRDefault="000C658E" w:rsidP="000C6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58E" w:rsidRPr="000C658E" w:rsidRDefault="000C658E" w:rsidP="000C6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58E" w:rsidRPr="000C658E" w:rsidRDefault="000C658E" w:rsidP="000C6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58E" w:rsidRPr="000C658E" w:rsidRDefault="000C658E" w:rsidP="000C6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58E" w:rsidRPr="000C658E" w:rsidRDefault="000C658E" w:rsidP="000C6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58E" w:rsidRPr="000C658E" w:rsidRDefault="000C658E" w:rsidP="000C6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58E" w:rsidRPr="000C658E" w:rsidRDefault="000C658E" w:rsidP="000C6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3E6" w:rsidRPr="000C658E" w:rsidRDefault="007F13E6" w:rsidP="000C6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3E6" w:rsidRPr="000C658E" w:rsidRDefault="007F13E6" w:rsidP="000C6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3E6" w:rsidRPr="000C658E" w:rsidRDefault="007F13E6" w:rsidP="000C6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Default="007F13E6">
      <w:pPr>
        <w:rPr>
          <w:rFonts w:ascii="Times New Roman" w:hAnsi="Times New Roman" w:cs="Times New Roman"/>
          <w:sz w:val="28"/>
          <w:szCs w:val="28"/>
        </w:rPr>
      </w:pPr>
    </w:p>
    <w:p w:rsidR="007F13E6" w:rsidRPr="007F13E6" w:rsidRDefault="007F13E6">
      <w:pPr>
        <w:rPr>
          <w:rFonts w:ascii="Times New Roman" w:hAnsi="Times New Roman" w:cs="Times New Roman"/>
          <w:sz w:val="28"/>
          <w:szCs w:val="28"/>
        </w:rPr>
      </w:pPr>
    </w:p>
    <w:sectPr w:rsidR="007F13E6" w:rsidRPr="007F13E6" w:rsidSect="000D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50E"/>
    <w:rsid w:val="00090E58"/>
    <w:rsid w:val="000C658E"/>
    <w:rsid w:val="000D2D4F"/>
    <w:rsid w:val="00122149"/>
    <w:rsid w:val="001E726F"/>
    <w:rsid w:val="0029190C"/>
    <w:rsid w:val="002A277A"/>
    <w:rsid w:val="00426562"/>
    <w:rsid w:val="0046416D"/>
    <w:rsid w:val="007C550E"/>
    <w:rsid w:val="007F13E6"/>
    <w:rsid w:val="008E6BA9"/>
    <w:rsid w:val="008F3362"/>
    <w:rsid w:val="0092352F"/>
    <w:rsid w:val="00B509A7"/>
    <w:rsid w:val="00BE515F"/>
    <w:rsid w:val="00E1016B"/>
    <w:rsid w:val="00FF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tcelevie_programmi/" TargetMode="Externa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</cp:lastModifiedBy>
  <cp:revision>12</cp:revision>
  <cp:lastPrinted>2023-06-01T12:56:00Z</cp:lastPrinted>
  <dcterms:created xsi:type="dcterms:W3CDTF">2016-02-08T11:26:00Z</dcterms:created>
  <dcterms:modified xsi:type="dcterms:W3CDTF">2023-06-01T12:56:00Z</dcterms:modified>
</cp:coreProperties>
</file>