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53" w:rsidRDefault="000A3F53" w:rsidP="000A3F53">
      <w:pPr>
        <w:spacing w:line="252" w:lineRule="auto"/>
        <w:jc w:val="center"/>
        <w:rPr>
          <w:rFonts w:ascii="Times New Roman" w:eastAsia="Times New Roman" w:hAnsi="Times New Roman" w:cs="Times New Roman"/>
          <w:color w:val="000000"/>
          <w:spacing w:val="20"/>
          <w:sz w:val="28"/>
          <w:szCs w:val="28"/>
        </w:rPr>
      </w:pP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noProof/>
          <w:color w:val="000000"/>
          <w:spacing w:val="20"/>
          <w:sz w:val="28"/>
          <w:szCs w:val="28"/>
          <w:lang w:eastAsia="ru-RU" w:bidi="ar-SA"/>
        </w:rPr>
        <w:drawing>
          <wp:inline distT="0" distB="0" distL="0" distR="0">
            <wp:extent cx="6667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solidFill>
                      <a:srgbClr val="FFFFFF"/>
                    </a:solidFill>
                    <a:ln>
                      <a:noFill/>
                    </a:ln>
                  </pic:spPr>
                </pic:pic>
              </a:graphicData>
            </a:graphic>
          </wp:inline>
        </w:drawing>
      </w:r>
      <w:r>
        <w:rPr>
          <w:rFonts w:ascii="Times New Roman" w:eastAsia="Times New Roman" w:hAnsi="Times New Roman" w:cs="Times New Roman"/>
          <w:color w:val="000000"/>
          <w:spacing w:val="20"/>
          <w:sz w:val="28"/>
          <w:szCs w:val="28"/>
        </w:rPr>
        <w:t xml:space="preserve">                    </w:t>
      </w:r>
    </w:p>
    <w:p w:rsidR="000A3F53" w:rsidRDefault="000A3F53" w:rsidP="000A3F53">
      <w:pPr>
        <w:spacing w:line="252" w:lineRule="auto"/>
        <w:jc w:val="center"/>
        <w:rPr>
          <w:rFonts w:ascii="Times New Roman" w:eastAsia="Times New Roman" w:hAnsi="Times New Roman" w:cs="Times New Roman"/>
          <w:color w:val="000000"/>
          <w:spacing w:val="24"/>
          <w:sz w:val="28"/>
          <w:szCs w:val="28"/>
        </w:rPr>
      </w:pPr>
      <w:r>
        <w:rPr>
          <w:rFonts w:ascii="Times New Roman" w:eastAsia="Times New Roman" w:hAnsi="Times New Roman" w:cs="Times New Roman"/>
          <w:b/>
          <w:color w:val="000000"/>
          <w:spacing w:val="24"/>
          <w:sz w:val="28"/>
          <w:szCs w:val="28"/>
        </w:rPr>
        <w:t xml:space="preserve"> </w:t>
      </w:r>
      <w:r>
        <w:rPr>
          <w:rFonts w:ascii="Times New Roman" w:eastAsia="Times New Roman" w:hAnsi="Times New Roman" w:cs="Times New Roman"/>
          <w:color w:val="000000"/>
          <w:spacing w:val="24"/>
          <w:sz w:val="28"/>
          <w:szCs w:val="28"/>
        </w:rPr>
        <w:t>АДМИНИСТРАЦИЯ</w:t>
      </w:r>
    </w:p>
    <w:p w:rsidR="000A3F53" w:rsidRDefault="000A3F53" w:rsidP="000A3F53">
      <w:pPr>
        <w:pStyle w:val="a3"/>
        <w:spacing w:line="252" w:lineRule="auto"/>
        <w:ind w:firstLine="0"/>
        <w:jc w:val="center"/>
        <w:rPr>
          <w:rFonts w:ascii="Times New Roman" w:eastAsia="Times New Roman" w:hAnsi="Times New Roman" w:cs="Times New Roman"/>
          <w:color w:val="000000"/>
          <w:spacing w:val="24"/>
          <w:szCs w:val="28"/>
        </w:rPr>
      </w:pPr>
      <w:r>
        <w:rPr>
          <w:rFonts w:ascii="Times New Roman" w:eastAsia="Times New Roman" w:hAnsi="Times New Roman" w:cs="Times New Roman"/>
          <w:color w:val="000000"/>
          <w:spacing w:val="24"/>
          <w:szCs w:val="28"/>
        </w:rPr>
        <w:t xml:space="preserve">ДУХОВНИЦКОГО МУНИЦИПАЛЬНОГО РАЙОНА </w:t>
      </w:r>
      <w:r>
        <w:rPr>
          <w:rFonts w:ascii="Times New Roman" w:eastAsia="Times New Roman" w:hAnsi="Times New Roman" w:cs="Times New Roman"/>
          <w:color w:val="000000"/>
          <w:spacing w:val="24"/>
          <w:szCs w:val="28"/>
        </w:rPr>
        <w:br/>
        <w:t>САРАТОВСКОЙ ОБЛАСТИ</w:t>
      </w:r>
    </w:p>
    <w:p w:rsidR="000A3F53" w:rsidRDefault="000A3F53" w:rsidP="000A3F53">
      <w:pPr>
        <w:pStyle w:val="a3"/>
        <w:spacing w:before="240" w:line="100" w:lineRule="atLeast"/>
        <w:ind w:firstLine="0"/>
        <w:jc w:val="center"/>
        <w:rPr>
          <w:rFonts w:ascii="Times New Roman" w:eastAsia="Times New Roman" w:hAnsi="Times New Roman" w:cs="Times New Roman"/>
          <w:b/>
          <w:color w:val="000000"/>
          <w:spacing w:val="110"/>
          <w:szCs w:val="28"/>
        </w:rPr>
      </w:pPr>
      <w:r>
        <w:rPr>
          <w:rFonts w:ascii="Times New Roman" w:eastAsia="Times New Roman" w:hAnsi="Times New Roman" w:cs="Times New Roman"/>
          <w:b/>
          <w:color w:val="000000"/>
          <w:spacing w:val="110"/>
          <w:szCs w:val="28"/>
        </w:rPr>
        <w:t>ПОСТАНОВЛЕНИЕ</w:t>
      </w:r>
    </w:p>
    <w:p w:rsidR="000A3F53" w:rsidRDefault="000A3F53" w:rsidP="000A3F53">
      <w:pPr>
        <w:jc w:val="center"/>
        <w:rPr>
          <w:rFonts w:ascii="Times New Roman" w:eastAsia="Times New Roman" w:hAnsi="Times New Roman" w:cs="Times New Roman"/>
          <w:b/>
          <w:color w:val="000000"/>
          <w:sz w:val="28"/>
          <w:szCs w:val="28"/>
        </w:rPr>
      </w:pPr>
    </w:p>
    <w:tbl>
      <w:tblPr>
        <w:tblW w:w="0" w:type="auto"/>
        <w:tblInd w:w="118" w:type="dxa"/>
        <w:tblLayout w:type="fixed"/>
        <w:tblCellMar>
          <w:left w:w="70" w:type="dxa"/>
          <w:right w:w="70" w:type="dxa"/>
        </w:tblCellMar>
        <w:tblLook w:val="04A0" w:firstRow="1" w:lastRow="0" w:firstColumn="1" w:lastColumn="0" w:noHBand="0" w:noVBand="1"/>
      </w:tblPr>
      <w:tblGrid>
        <w:gridCol w:w="8466"/>
      </w:tblGrid>
      <w:tr w:rsidR="000A3F53" w:rsidTr="000A3F53">
        <w:trPr>
          <w:cantSplit/>
        </w:trPr>
        <w:tc>
          <w:tcPr>
            <w:tcW w:w="8466" w:type="dxa"/>
            <w:hideMark/>
          </w:tcPr>
          <w:p w:rsidR="000A3F53" w:rsidRDefault="000A3F53">
            <w:pPr>
              <w:snapToGrid w:val="0"/>
              <w:spacing w:line="25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      18.01.2019г.       № 21</w:t>
            </w:r>
          </w:p>
        </w:tc>
      </w:tr>
    </w:tbl>
    <w:p w:rsidR="000A3F53" w:rsidRDefault="000A3F53" w:rsidP="000A3F53">
      <w:pPr>
        <w:jc w:val="center"/>
        <w:rPr>
          <w:rFonts w:ascii="Times New Roman" w:hAnsi="Times New Roman" w:cs="Times New Roman"/>
          <w:sz w:val="28"/>
          <w:szCs w:val="28"/>
        </w:rPr>
      </w:pPr>
    </w:p>
    <w:p w:rsidR="000A3F53" w:rsidRDefault="000A3F53" w:rsidP="000A3F5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 п.  Духовницкое</w:t>
      </w:r>
    </w:p>
    <w:p w:rsidR="000A3F53" w:rsidRDefault="000A3F53" w:rsidP="000A3F53">
      <w:pPr>
        <w:jc w:val="center"/>
        <w:rPr>
          <w:rFonts w:ascii="Times New Roman" w:eastAsia="Times New Roman" w:hAnsi="Times New Roman" w:cs="Times New Roman"/>
          <w:color w:val="000000"/>
          <w:sz w:val="28"/>
          <w:szCs w:val="28"/>
        </w:rPr>
      </w:pPr>
    </w:p>
    <w:tbl>
      <w:tblPr>
        <w:tblW w:w="0" w:type="auto"/>
        <w:tblInd w:w="118" w:type="dxa"/>
        <w:tblLayout w:type="fixed"/>
        <w:tblCellMar>
          <w:left w:w="70" w:type="dxa"/>
          <w:right w:w="70" w:type="dxa"/>
        </w:tblCellMar>
        <w:tblLook w:val="04A0" w:firstRow="1" w:lastRow="0" w:firstColumn="1" w:lastColumn="0" w:noHBand="0" w:noVBand="1"/>
      </w:tblPr>
      <w:tblGrid>
        <w:gridCol w:w="7040"/>
      </w:tblGrid>
      <w:tr w:rsidR="000A3F53" w:rsidTr="000A3F53">
        <w:tc>
          <w:tcPr>
            <w:tcW w:w="7040" w:type="dxa"/>
            <w:hideMark/>
          </w:tcPr>
          <w:p w:rsidR="000A3F53" w:rsidRDefault="000A3F53">
            <w:pPr>
              <w:pStyle w:val="a7"/>
              <w:snapToGrid w:val="0"/>
              <w:spacing w:after="0" w:line="216"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Об утверждении административного регламента </w:t>
            </w:r>
            <w:r>
              <w:rPr>
                <w:rFonts w:ascii="Times New Roman" w:hAnsi="Times New Roman" w:cs="Times New Roman"/>
                <w:b/>
                <w:sz w:val="28"/>
                <w:szCs w:val="28"/>
              </w:rPr>
              <w:t>предоставления муниципальной услуги «Направление застройщику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r>
    </w:tbl>
    <w:p w:rsidR="000A3F53" w:rsidRDefault="000A3F53" w:rsidP="000A3F5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редакции постановление №260 от 14.06.2019г.)</w:t>
      </w:r>
    </w:p>
    <w:p w:rsidR="000A3F53" w:rsidRDefault="000A3F53" w:rsidP="000A3F53">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(В редакции постановление №202 от 29.05.2020г.)</w:t>
      </w:r>
    </w:p>
    <w:p w:rsidR="000A3F53" w:rsidRDefault="000A3F53" w:rsidP="000A3F53">
      <w:pPr>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w:t>
      </w:r>
      <w:r>
        <w:rPr>
          <w:rFonts w:ascii="Times New Roman" w:eastAsia="Times New Roman" w:hAnsi="Times New Roman" w:cs="Times New Roman"/>
          <w:b/>
          <w:bCs/>
          <w:color w:val="000000"/>
          <w:sz w:val="28"/>
          <w:szCs w:val="28"/>
          <w:lang w:eastAsia="ar-SA" w:bidi="ar-SA"/>
        </w:rPr>
        <w:t xml:space="preserve"> </w:t>
      </w:r>
      <w:r>
        <w:rPr>
          <w:rFonts w:ascii="Times New Roman" w:eastAsia="Times New Roman" w:hAnsi="Times New Roman" w:cs="Times New Roman"/>
          <w:color w:val="000000"/>
          <w:sz w:val="28"/>
          <w:szCs w:val="28"/>
          <w:lang w:eastAsia="ar-SA" w:bidi="ar-SA"/>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w:t>
      </w:r>
    </w:p>
    <w:p w:rsidR="000A3F53" w:rsidRDefault="000A3F53" w:rsidP="000A3F53">
      <w:pPr>
        <w:ind w:left="-15" w:firstLine="75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1.Утвердить административный регламент </w:t>
      </w:r>
      <w:r>
        <w:rPr>
          <w:rFonts w:ascii="Times New Roman" w:hAnsi="Times New Roman" w:cs="Times New Roman"/>
          <w:sz w:val="28"/>
          <w:szCs w:val="28"/>
        </w:rPr>
        <w:t xml:space="preserve">предоставления муниципальной услуги «Направление застройщику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Pr>
          <w:rFonts w:ascii="Times New Roman" w:eastAsia="Arial Unicode MS" w:hAnsi="Times New Roman" w:cs="Times New Roman"/>
          <w:color w:val="000000"/>
          <w:sz w:val="28"/>
          <w:szCs w:val="28"/>
        </w:rPr>
        <w:t xml:space="preserve"> согласно приложению.</w:t>
      </w:r>
    </w:p>
    <w:p w:rsidR="000A3F53" w:rsidRDefault="000A3F53" w:rsidP="000A3F53">
      <w:pPr>
        <w:ind w:left="-15" w:firstLine="759"/>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2.Разместить постановление на официальном сайте администрации Духовницкого муниципального района.</w:t>
      </w:r>
    </w:p>
    <w:p w:rsidR="000A3F53" w:rsidRDefault="000A3F53" w:rsidP="000A3F53">
      <w:pPr>
        <w:ind w:left="-15" w:firstLine="759"/>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3. Контроль за исполнением настоящего постановления возложить на заместителя главы администрации Духовницкого муниципаль</w:t>
      </w:r>
      <w:r>
        <w:rPr>
          <w:rFonts w:ascii="Times New Roman" w:eastAsia="Times New Roman" w:hAnsi="Times New Roman" w:cs="Times New Roman"/>
          <w:color w:val="000000"/>
          <w:sz w:val="28"/>
          <w:szCs w:val="28"/>
          <w:lang w:eastAsia="ar-SA" w:bidi="ar-SA"/>
        </w:rPr>
        <w:softHyphen/>
        <w:t>ного района И.С. Лялина.</w:t>
      </w:r>
    </w:p>
    <w:p w:rsidR="000A3F53" w:rsidRDefault="000A3F53" w:rsidP="000A3F53">
      <w:pPr>
        <w:jc w:val="both"/>
        <w:rPr>
          <w:rFonts w:ascii="Times New Roman" w:eastAsia="Times New Roman" w:hAnsi="Times New Roman" w:cs="Times New Roman"/>
          <w:b/>
          <w:bCs/>
          <w:color w:val="000000"/>
          <w:sz w:val="28"/>
          <w:szCs w:val="28"/>
        </w:rPr>
      </w:pPr>
    </w:p>
    <w:p w:rsidR="000A3F53" w:rsidRDefault="000A3F53" w:rsidP="000A3F53">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Глава Духовницкого</w:t>
      </w:r>
    </w:p>
    <w:p w:rsidR="000A3F53" w:rsidRDefault="000A3F53" w:rsidP="000A3F53">
      <w:pPr>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rPr>
        <w:t>муниципального района                                                              В.И. Курякин</w:t>
      </w:r>
      <w:r>
        <w:rPr>
          <w:rFonts w:ascii="Times New Roman" w:hAnsi="Times New Roman" w:cs="Times New Roman"/>
          <w:color w:val="000000"/>
          <w:sz w:val="28"/>
          <w:szCs w:val="28"/>
        </w:rPr>
        <w:t xml:space="preserve">                                                   </w:t>
      </w:r>
    </w:p>
    <w:p w:rsidR="000A3F53" w:rsidRDefault="000A3F53" w:rsidP="000A3F53">
      <w:pPr>
        <w:pStyle w:val="ConsPlusTitlePage"/>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к постановлению  </w:t>
      </w:r>
    </w:p>
    <w:p w:rsidR="000A3F53" w:rsidRDefault="000A3F53" w:rsidP="000A3F53">
      <w:pPr>
        <w:pStyle w:val="ConsPlusTitlePage"/>
        <w:jc w:val="right"/>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Духовницкого</w:t>
      </w:r>
    </w:p>
    <w:p w:rsidR="000A3F53" w:rsidRDefault="000A3F53" w:rsidP="000A3F53">
      <w:pPr>
        <w:pStyle w:val="ConsPlusTitlePage"/>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муниципального    района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от   18.01.2019г.  №21</w:t>
      </w:r>
    </w:p>
    <w:p w:rsidR="000A3F53" w:rsidRDefault="000A3F53" w:rsidP="000A3F53">
      <w:pPr>
        <w:pStyle w:val="ConsPlusNormal"/>
        <w:jc w:val="both"/>
        <w:rPr>
          <w:rFonts w:ascii="Times New Roman" w:hAnsi="Times New Roman" w:cs="Times New Roman"/>
          <w:color w:val="000000"/>
          <w:sz w:val="28"/>
          <w:szCs w:val="28"/>
        </w:rPr>
      </w:pPr>
    </w:p>
    <w:p w:rsidR="000A3F53" w:rsidRDefault="000A3F53" w:rsidP="000A3F5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Административный регламент</w:t>
      </w:r>
    </w:p>
    <w:p w:rsidR="000A3F53" w:rsidRDefault="000A3F53" w:rsidP="000A3F5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предоставления муниципальной услуги </w:t>
      </w:r>
    </w:p>
    <w:p w:rsidR="000A3F53" w:rsidRDefault="000A3F53" w:rsidP="000A3F53">
      <w:pPr>
        <w:jc w:val="center"/>
        <w:rPr>
          <w:rFonts w:ascii="Times New Roman" w:hAnsi="Times New Roman" w:cs="Times New Roman"/>
          <w:b/>
          <w:color w:val="000000"/>
          <w:sz w:val="28"/>
          <w:szCs w:val="28"/>
        </w:rPr>
      </w:pPr>
      <w:r>
        <w:rPr>
          <w:rFonts w:ascii="Times New Roman" w:hAnsi="Times New Roman" w:cs="Times New Roman"/>
          <w:b/>
          <w:sz w:val="28"/>
          <w:szCs w:val="28"/>
        </w:rPr>
        <w:t>«Направление застройщику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
          <w:color w:val="000000"/>
          <w:sz w:val="28"/>
          <w:szCs w:val="28"/>
        </w:rPr>
        <w:t>»</w:t>
      </w:r>
    </w:p>
    <w:p w:rsidR="000A3F53" w:rsidRDefault="000A3F53" w:rsidP="000A3F53">
      <w:pPr>
        <w:jc w:val="center"/>
        <w:rPr>
          <w:rFonts w:ascii="Times New Roman" w:hAnsi="Times New Roman" w:cs="Times New Roman"/>
          <w:b/>
          <w:color w:val="000000"/>
          <w:sz w:val="28"/>
          <w:szCs w:val="28"/>
        </w:rPr>
      </w:pPr>
    </w:p>
    <w:p w:rsidR="000A3F53" w:rsidRDefault="000A3F53" w:rsidP="000A3F5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0A3F53" w:rsidRDefault="000A3F53" w:rsidP="000A3F53">
      <w:pPr>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Предмет регулирования</w:t>
      </w:r>
    </w:p>
    <w:p w:rsidR="000A3F53" w:rsidRDefault="000A3F53" w:rsidP="000A3F53">
      <w:pPr>
        <w:autoSpaceDE w:val="0"/>
        <w:jc w:val="center"/>
        <w:rPr>
          <w:rFonts w:ascii="Times New Roman" w:hAnsi="Times New Roman" w:cs="Times New Roman"/>
          <w:b/>
          <w:bCs/>
          <w:sz w:val="28"/>
          <w:szCs w:val="28"/>
        </w:rPr>
      </w:pP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bCs/>
          <w:sz w:val="28"/>
          <w:szCs w:val="28"/>
        </w:rPr>
        <w:t xml:space="preserve">1.1. Административный регламент предоставления </w:t>
      </w:r>
      <w:r>
        <w:rPr>
          <w:rFonts w:ascii="Times New Roman" w:hAnsi="Times New Roman" w:cs="Times New Roman"/>
          <w:bCs/>
          <w:color w:val="000000"/>
          <w:sz w:val="28"/>
          <w:szCs w:val="28"/>
        </w:rPr>
        <w:t>администрацией Духовницкого муниципального района</w:t>
      </w:r>
      <w:r>
        <w:rPr>
          <w:rFonts w:ascii="Times New Roman" w:hAnsi="Times New Roman" w:cs="Times New Roman"/>
          <w:bCs/>
          <w:sz w:val="28"/>
          <w:szCs w:val="28"/>
        </w:rPr>
        <w:t xml:space="preserve"> муниципальной услуги «Направление застройщику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соответственно Административный регламент, орган местного самоуправления, муниципальная услуга) </w:t>
      </w:r>
      <w:r>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A3F53" w:rsidRDefault="000A3F53" w:rsidP="000A3F53">
      <w:pPr>
        <w:autoSpaceDE w:val="0"/>
        <w:jc w:val="center"/>
        <w:rPr>
          <w:rFonts w:ascii="Times New Roman" w:hAnsi="Times New Roman" w:cs="Times New Roman"/>
          <w:b/>
          <w:i/>
          <w:sz w:val="28"/>
          <w:szCs w:val="28"/>
        </w:rPr>
      </w:pPr>
      <w:r>
        <w:rPr>
          <w:rFonts w:ascii="Times New Roman" w:hAnsi="Times New Roman" w:cs="Times New Roman"/>
          <w:b/>
          <w:i/>
          <w:sz w:val="28"/>
          <w:szCs w:val="28"/>
        </w:rPr>
        <w:t>Круг заявителей</w:t>
      </w:r>
    </w:p>
    <w:p w:rsidR="000A3F53" w:rsidRDefault="000A3F53" w:rsidP="000A3F53">
      <w:pPr>
        <w:autoSpaceDE w:val="0"/>
        <w:ind w:firstLine="540"/>
        <w:jc w:val="both"/>
        <w:rPr>
          <w:rFonts w:ascii="Times New Roman" w:hAnsi="Times New Roman" w:cs="Times New Roman"/>
          <w:sz w:val="28"/>
          <w:szCs w:val="28"/>
        </w:rPr>
      </w:pPr>
    </w:p>
    <w:p w:rsidR="000A3F53" w:rsidRDefault="000A3F53" w:rsidP="000A3F53">
      <w:pPr>
        <w:pStyle w:val="ConsPlusNormal"/>
        <w:ind w:firstLine="540"/>
        <w:jc w:val="both"/>
        <w:rPr>
          <w:rFonts w:ascii="Times New Roman" w:eastAsia="Calibri" w:hAnsi="Times New Roman" w:cs="Times New Roman"/>
          <w:sz w:val="28"/>
          <w:szCs w:val="28"/>
        </w:rPr>
      </w:pPr>
      <w:bookmarkStart w:id="0" w:name="Par2"/>
      <w:bookmarkEnd w:id="0"/>
      <w:r>
        <w:rPr>
          <w:rFonts w:ascii="Times New Roman" w:hAnsi="Times New Roman" w:cs="Times New Roman"/>
          <w:sz w:val="28"/>
          <w:szCs w:val="28"/>
        </w:rPr>
        <w:t xml:space="preserve">1.2. </w:t>
      </w:r>
      <w:r>
        <w:rPr>
          <w:rFonts w:ascii="Times New Roman" w:eastAsia="Calibri" w:hAnsi="Times New Roman" w:cs="Times New Roman"/>
          <w:sz w:val="28"/>
          <w:szCs w:val="28"/>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w:t>
      </w:r>
      <w:r>
        <w:rPr>
          <w:rFonts w:ascii="Times New Roman" w:hAnsi="Times New Roman" w:cs="Times New Roman"/>
          <w:sz w:val="28"/>
          <w:szCs w:val="28"/>
        </w:rPr>
        <w:t>строительство, реконструкцию</w:t>
      </w:r>
      <w:r>
        <w:rPr>
          <w:rFonts w:ascii="Times New Roman" w:hAnsi="Times New Roman" w:cs="Times New Roman"/>
          <w:color w:val="333333"/>
          <w:sz w:val="28"/>
          <w:szCs w:val="28"/>
          <w:shd w:val="clear" w:color="auto" w:fill="FFFFFF"/>
        </w:rPr>
        <w:t xml:space="preserve">  объекта индивидуального жилищного строительства или садового дома</w:t>
      </w:r>
      <w:r>
        <w:rPr>
          <w:rFonts w:ascii="Times New Roman" w:eastAsia="Calibri" w:hAnsi="Times New Roman" w:cs="Times New Roman"/>
          <w:sz w:val="28"/>
          <w:szCs w:val="28"/>
        </w:rPr>
        <w:t>.</w:t>
      </w:r>
    </w:p>
    <w:p w:rsidR="000A3F53" w:rsidRDefault="000A3F53" w:rsidP="000A3F53">
      <w:pPr>
        <w:autoSpaceDE w:val="0"/>
        <w:ind w:firstLine="540"/>
        <w:jc w:val="both"/>
        <w:rPr>
          <w:rFonts w:ascii="Times New Roman" w:hAnsi="Times New Roman" w:cs="Times New Roman"/>
          <w:bCs/>
          <w:sz w:val="28"/>
          <w:szCs w:val="28"/>
        </w:rPr>
      </w:pPr>
      <w:r>
        <w:rPr>
          <w:rFonts w:ascii="Times New Roman" w:hAnsi="Times New Roman" w:cs="Times New Roman"/>
          <w:sz w:val="28"/>
          <w:szCs w:val="28"/>
        </w:rPr>
        <w:t xml:space="preserve">1.2.1. От имени заявителя за предоставлением муниципальной услуги </w:t>
      </w:r>
      <w:r>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0A3F53" w:rsidRDefault="000A3F53" w:rsidP="000A3F53">
      <w:pPr>
        <w:pStyle w:val="ConsPlusNormal"/>
        <w:ind w:firstLine="540"/>
        <w:jc w:val="both"/>
        <w:rPr>
          <w:rFonts w:ascii="Times New Roman" w:eastAsia="Calibri" w:hAnsi="Times New Roman" w:cs="Times New Roman"/>
          <w:sz w:val="28"/>
          <w:szCs w:val="28"/>
        </w:rPr>
      </w:pPr>
    </w:p>
    <w:p w:rsidR="000A3F53" w:rsidRDefault="000A3F53" w:rsidP="000A3F53">
      <w:pPr>
        <w:autoSpaceDE w:val="0"/>
        <w:jc w:val="center"/>
        <w:rPr>
          <w:rFonts w:ascii="Times New Roman" w:hAnsi="Times New Roman" w:cs="Times New Roman"/>
          <w:b/>
          <w:i/>
          <w:sz w:val="28"/>
          <w:szCs w:val="28"/>
        </w:rPr>
      </w:pPr>
      <w:r>
        <w:rPr>
          <w:rFonts w:ascii="Times New Roman" w:hAnsi="Times New Roman" w:cs="Times New Roman"/>
          <w:b/>
          <w:i/>
          <w:sz w:val="28"/>
          <w:szCs w:val="28"/>
        </w:rPr>
        <w:t>Требования к порядку информирования о предоставлении</w:t>
      </w:r>
    </w:p>
    <w:p w:rsidR="000A3F53" w:rsidRDefault="000A3F53" w:rsidP="000A3F53">
      <w:pPr>
        <w:autoSpaceDE w:val="0"/>
        <w:jc w:val="center"/>
        <w:rPr>
          <w:rFonts w:ascii="Times New Roman" w:hAnsi="Times New Roman" w:cs="Times New Roman"/>
          <w:b/>
          <w:i/>
          <w:sz w:val="28"/>
          <w:szCs w:val="28"/>
        </w:rPr>
      </w:pPr>
      <w:r>
        <w:rPr>
          <w:rFonts w:ascii="Times New Roman" w:hAnsi="Times New Roman" w:cs="Times New Roman"/>
          <w:b/>
          <w:i/>
          <w:sz w:val="28"/>
          <w:szCs w:val="28"/>
        </w:rPr>
        <w:t>муниципальной услуги</w:t>
      </w:r>
    </w:p>
    <w:p w:rsidR="000A3F53" w:rsidRDefault="000A3F53" w:rsidP="000A3F53">
      <w:pPr>
        <w:autoSpaceDE w:val="0"/>
        <w:jc w:val="center"/>
        <w:rPr>
          <w:rFonts w:ascii="Times New Roman" w:hAnsi="Times New Roman" w:cs="Times New Roman"/>
          <w:b/>
          <w:bCs/>
          <w:sz w:val="28"/>
          <w:szCs w:val="28"/>
        </w:rPr>
      </w:pP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0A3F53" w:rsidRDefault="000A3F53" w:rsidP="000A3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0A3F53" w:rsidRDefault="000A3F53" w:rsidP="000A3F53">
      <w:pPr>
        <w:autoSpaceDE w:val="0"/>
        <w:ind w:firstLine="540"/>
        <w:jc w:val="both"/>
        <w:rPr>
          <w:rFonts w:ascii="Times New Roman" w:eastAsia="Times New Roman" w:hAnsi="Times New Roman" w:cs="Times New Roman"/>
          <w:sz w:val="28"/>
          <w:szCs w:val="28"/>
        </w:rPr>
      </w:pPr>
      <w:r>
        <w:rPr>
          <w:rFonts w:ascii="Times New Roman" w:hAnsi="Times New Roman" w:cs="Times New Roman"/>
          <w:sz w:val="28"/>
          <w:szCs w:val="28"/>
        </w:rPr>
        <w:t>Сведения</w:t>
      </w:r>
      <w:r>
        <w:rPr>
          <w:rFonts w:ascii="Times New Roman" w:eastAsia="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Pr>
          <w:rFonts w:ascii="Times New Roman" w:hAnsi="Times New Roman" w:cs="Times New Roman"/>
          <w:sz w:val="28"/>
          <w:szCs w:val="28"/>
        </w:rPr>
        <w:t>http://www.gosuslugi.ru</w:t>
      </w:r>
      <w:r>
        <w:rPr>
          <w:rFonts w:ascii="Times New Roman" w:eastAsia="Times New Roman" w:hAnsi="Times New Roman" w:cs="Times New Roman"/>
          <w:sz w:val="28"/>
          <w:szCs w:val="28"/>
        </w:rPr>
        <w:t xml:space="preserve">, </w:t>
      </w:r>
      <w:r>
        <w:rPr>
          <w:rFonts w:ascii="Times New Roman" w:hAnsi="Times New Roman" w:cs="Times New Roman"/>
          <w:sz w:val="28"/>
          <w:szCs w:val="28"/>
        </w:rPr>
        <w:t>http://64.gosuslugi.ru/</w:t>
      </w:r>
      <w:r>
        <w:rPr>
          <w:rFonts w:ascii="Times New Roman" w:eastAsia="Times New Roman" w:hAnsi="Times New Roman" w:cs="Times New Roman"/>
          <w:sz w:val="28"/>
          <w:szCs w:val="28"/>
        </w:rPr>
        <w:t>) (далее – Единый и региональный порталы госуслуг), в средствах массовой информации.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hAnsi="Times New Roman" w:cs="Times New Roman"/>
          <w:color w:val="000000"/>
          <w:sz w:val="28"/>
          <w:szCs w:val="28"/>
        </w:rPr>
        <w:t xml:space="preserve">отдела строительства, архитектуры, ЖКХ, транспорта и дорожного хозяйства администрации Духовницкого муниципального района </w:t>
      </w:r>
      <w:r>
        <w:rPr>
          <w:rFonts w:ascii="Times New Roman" w:eastAsia="Times New Roman" w:hAnsi="Times New Roman" w:cs="Times New Roman"/>
          <w:sz w:val="28"/>
          <w:szCs w:val="28"/>
        </w:rPr>
        <w:t>(далее – подразделение)</w:t>
      </w:r>
      <w:r>
        <w:rPr>
          <w:rFonts w:ascii="Times New Roman" w:hAnsi="Times New Roman" w:cs="Times New Roman"/>
          <w:sz w:val="28"/>
          <w:szCs w:val="28"/>
        </w:rPr>
        <w:t xml:space="preserve">, МФЦ. </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bCs/>
          <w:sz w:val="28"/>
          <w:szCs w:val="28"/>
        </w:rPr>
        <w:t>1.5. П</w:t>
      </w:r>
      <w:r>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непосредственно в подразделении;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по телефону;</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0A3F53" w:rsidRDefault="000A3F53" w:rsidP="000A3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w:t>
      </w:r>
      <w:r>
        <w:rPr>
          <w:rFonts w:ascii="Times New Roman" w:eastAsia="Calibri" w:hAnsi="Times New Roman" w:cs="Times New Roman"/>
          <w:sz w:val="28"/>
          <w:szCs w:val="28"/>
        </w:rPr>
        <w:t>с привлечением средств массовой информации</w:t>
      </w:r>
      <w:r>
        <w:rPr>
          <w:rFonts w:ascii="Times New Roman" w:hAnsi="Times New Roman" w:cs="Times New Roman"/>
          <w:sz w:val="28"/>
          <w:szCs w:val="28"/>
        </w:rPr>
        <w:t>;</w:t>
      </w:r>
    </w:p>
    <w:p w:rsidR="000A3F53" w:rsidRDefault="000A3F53" w:rsidP="000A3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Pr>
          <w:rFonts w:ascii="Times New Roman" w:hAnsi="Times New Roman" w:cs="Times New Roman"/>
          <w:sz w:val="28"/>
          <w:szCs w:val="28"/>
        </w:rPr>
        <w:lastRenderedPageBreak/>
        <w:t>Федеральным законом «О порядке рассмотрения обращений граждан Российской Федерации».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получения муниципальной услуги;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времени приема и выдачи документов;</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срока предоставления муниципальной услуги;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В письменном обращении указываются: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(в случае обращения физического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заявителя (в случае обращения от имени юридического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предмет обращения;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личная подпись заявителя (в случае обращения физического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обращения.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подтверждение своих доводов заявитель по своей инициативе</w:t>
      </w:r>
    </w:p>
    <w:p w:rsidR="000A3F53" w:rsidRDefault="000A3F53" w:rsidP="000A3F53">
      <w:pPr>
        <w:autoSpaceDE w:val="0"/>
        <w:ind w:firstLine="540"/>
        <w:jc w:val="both"/>
        <w:rPr>
          <w:rFonts w:ascii="Times New Roman" w:hAnsi="Times New Roman" w:cs="Times New Roman"/>
          <w:sz w:val="28"/>
          <w:szCs w:val="28"/>
        </w:rPr>
      </w:pPr>
    </w:p>
    <w:p w:rsidR="000A3F53" w:rsidRDefault="000A3F53" w:rsidP="000A3F53">
      <w:pPr>
        <w:autoSpaceDE w:val="0"/>
        <w:jc w:val="both"/>
        <w:rPr>
          <w:rFonts w:ascii="Times New Roman" w:hAnsi="Times New Roman" w:cs="Times New Roman"/>
          <w:sz w:val="28"/>
          <w:szCs w:val="28"/>
        </w:rPr>
      </w:pPr>
      <w:r>
        <w:rPr>
          <w:rFonts w:ascii="Times New Roman" w:hAnsi="Times New Roman" w:cs="Times New Roman"/>
          <w:sz w:val="28"/>
          <w:szCs w:val="28"/>
        </w:rPr>
        <w:t>прилагает к письменному обращению документы и материалы либо их копии.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(в случае обращения физического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заявителя (в случае обращения от имени юридического лица);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если ответ должен быть направлен в письменной форме;</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предмет обращения.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 Духовницкого муниципального района.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выдержек из нормативных правовых актов, регулирующих деятельность </w:t>
      </w:r>
      <w:r>
        <w:rPr>
          <w:rFonts w:ascii="Times New Roman" w:hAnsi="Times New Roman" w:cs="Times New Roman"/>
          <w:sz w:val="28"/>
          <w:szCs w:val="28"/>
        </w:rPr>
        <w:lastRenderedPageBreak/>
        <w:t>по предоставлению муниципальной услуги;</w:t>
      </w:r>
    </w:p>
    <w:p w:rsidR="000A3F53" w:rsidRDefault="000A3F53" w:rsidP="000A3F53">
      <w:pPr>
        <w:autoSpaceDE w:val="0"/>
        <w:ind w:firstLine="540"/>
        <w:jc w:val="both"/>
        <w:rPr>
          <w:rFonts w:ascii="Times New Roman" w:hAnsi="Times New Roman" w:cs="Times New Roman"/>
          <w:sz w:val="28"/>
          <w:szCs w:val="28"/>
        </w:rPr>
      </w:pP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текста Административного регламента;</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перечня оснований для отказа в предоставлении муниципальной услуги;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образцов документов;</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A3F53" w:rsidRDefault="000A3F53" w:rsidP="000A3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0A3F53" w:rsidRDefault="000A3F53" w:rsidP="000A3F53">
      <w:pPr>
        <w:autoSpaceDE w:val="0"/>
        <w:ind w:firstLine="540"/>
        <w:jc w:val="both"/>
        <w:rPr>
          <w:rFonts w:ascii="Times New Roman" w:hAnsi="Times New Roman" w:cs="Times New Roman"/>
          <w:sz w:val="28"/>
          <w:szCs w:val="28"/>
        </w:rPr>
      </w:pPr>
    </w:p>
    <w:p w:rsidR="000A3F53" w:rsidRDefault="000A3F53" w:rsidP="000A3F53">
      <w:pPr>
        <w:autoSpaceDE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Стандарт предоставления муниципальной услуги</w:t>
      </w: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Наименование муниципальной услуги</w:t>
      </w:r>
    </w:p>
    <w:p w:rsidR="000A3F53" w:rsidRDefault="000A3F53" w:rsidP="000A3F53">
      <w:pPr>
        <w:autoSpaceDE w:val="0"/>
        <w:ind w:firstLine="540"/>
        <w:jc w:val="center"/>
        <w:rPr>
          <w:rFonts w:ascii="Times New Roman" w:eastAsia="Times New Roman" w:hAnsi="Times New Roman" w:cs="Times New Roman"/>
          <w:sz w:val="28"/>
          <w:szCs w:val="28"/>
        </w:rPr>
      </w:pPr>
    </w:p>
    <w:p w:rsidR="000A3F53" w:rsidRDefault="000A3F53" w:rsidP="000A3F53">
      <w:pPr>
        <w:autoSpaceDE w:val="0"/>
        <w:ind w:firstLine="540"/>
        <w:jc w:val="both"/>
        <w:rPr>
          <w:rFonts w:ascii="Times New Roman" w:hAnsi="Times New Roman" w:cs="Times New Roman"/>
          <w:sz w:val="28"/>
          <w:szCs w:val="28"/>
        </w:rPr>
      </w:pPr>
      <w:r>
        <w:rPr>
          <w:rFonts w:ascii="Times New Roman" w:eastAsia="Times New Roman" w:hAnsi="Times New Roman" w:cs="Times New Roman"/>
          <w:sz w:val="28"/>
          <w:szCs w:val="28"/>
        </w:rPr>
        <w:t>2.1. Наименование муниципальной услуги:</w:t>
      </w:r>
      <w:r>
        <w:rPr>
          <w:rFonts w:ascii="Times New Roman" w:hAnsi="Times New Roman" w:cs="Times New Roman"/>
          <w:sz w:val="28"/>
          <w:szCs w:val="28"/>
        </w:rPr>
        <w:t>«Направление застройщику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0A3F53" w:rsidRDefault="000A3F53" w:rsidP="000A3F53">
      <w:pPr>
        <w:autoSpaceDE w:val="0"/>
        <w:ind w:firstLine="540"/>
        <w:jc w:val="both"/>
        <w:rPr>
          <w:rFonts w:ascii="Times New Roman" w:eastAsia="Times New Roman" w:hAnsi="Times New Roman" w:cs="Times New Roman"/>
          <w:sz w:val="28"/>
          <w:szCs w:val="28"/>
        </w:rPr>
      </w:pPr>
    </w:p>
    <w:p w:rsidR="000A3F53" w:rsidRDefault="000A3F53" w:rsidP="000A3F53">
      <w:pPr>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0A3F53" w:rsidRDefault="000A3F53" w:rsidP="000A3F53">
      <w:pPr>
        <w:ind w:firstLine="540"/>
        <w:jc w:val="center"/>
        <w:rPr>
          <w:rFonts w:ascii="Times New Roman" w:eastAsia="Times New Roman" w:hAnsi="Times New Roman" w:cs="Times New Roman"/>
          <w:b/>
          <w:sz w:val="28"/>
          <w:szCs w:val="28"/>
        </w:rPr>
      </w:pP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Муниципальная услуга предоставляется органом местного самоуправления - </w:t>
      </w:r>
      <w:r>
        <w:rPr>
          <w:rFonts w:ascii="Times New Roman" w:eastAsia="Times New Roman" w:hAnsi="Times New Roman" w:cs="Times New Roman"/>
          <w:color w:val="000000"/>
          <w:sz w:val="28"/>
          <w:szCs w:val="28"/>
        </w:rPr>
        <w:t xml:space="preserve">администрацией Духовницкого муниципального района  </w:t>
      </w:r>
      <w:r>
        <w:rPr>
          <w:rFonts w:ascii="Times New Roman" w:eastAsia="Times New Roman" w:hAnsi="Times New Roman" w:cs="Times New Roman"/>
          <w:sz w:val="28"/>
          <w:szCs w:val="28"/>
        </w:rPr>
        <w:t>и осуществляется специалистами подразделения</w:t>
      </w:r>
      <w:r>
        <w:rPr>
          <w:rFonts w:ascii="Times New Roman" w:eastAsia="Times New Roman" w:hAnsi="Times New Roman" w:cs="Times New Roman"/>
          <w:color w:val="000000"/>
          <w:sz w:val="28"/>
          <w:szCs w:val="28"/>
        </w:rPr>
        <w:t xml:space="preserve"> администрации Духовницкого муниципального района</w:t>
      </w:r>
      <w:r>
        <w:rPr>
          <w:rFonts w:ascii="Times New Roman" w:eastAsia="Times New Roman" w:hAnsi="Times New Roman" w:cs="Times New Roman"/>
          <w:sz w:val="28"/>
          <w:szCs w:val="28"/>
        </w:rPr>
        <w:t xml:space="preserve">. </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ab/>
        <w:t>Прием уведомлений о планируемых строительстве или реконструкции  объекта индивидуального жилищного строительства или садового дома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подразделение взаимодействует со следующими организациями: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Управлением Федеральной службы государственной регистрации, кадастра и картографии по Саратовской области;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Федеральная служба по аккредитации Российской Федерации </w:t>
      </w:r>
    </w:p>
    <w:p w:rsidR="000A3F53" w:rsidRDefault="000A3F53" w:rsidP="000A3F53">
      <w:pPr>
        <w:autoSpaceDE w:val="0"/>
        <w:ind w:firstLine="540"/>
        <w:jc w:val="both"/>
        <w:rPr>
          <w:rFonts w:ascii="Times New Roman" w:hAnsi="Times New Roman" w:cs="Times New Roman"/>
          <w:sz w:val="28"/>
          <w:szCs w:val="28"/>
        </w:rPr>
      </w:pPr>
    </w:p>
    <w:p w:rsidR="000A3F53" w:rsidRDefault="000A3F53" w:rsidP="000A3F53">
      <w:pPr>
        <w:autoSpaceDE w:val="0"/>
        <w:jc w:val="both"/>
        <w:rPr>
          <w:rFonts w:ascii="Times New Roman" w:hAnsi="Times New Roman" w:cs="Times New Roman"/>
          <w:sz w:val="28"/>
          <w:szCs w:val="28"/>
        </w:rPr>
      </w:pPr>
      <w:r>
        <w:rPr>
          <w:rFonts w:ascii="Times New Roman" w:hAnsi="Times New Roman" w:cs="Times New Roman"/>
          <w:sz w:val="28"/>
          <w:szCs w:val="28"/>
        </w:rPr>
        <w:t>(Росаккредитация), уполномоченная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администрациями сельских поселений, входящих в состав Духовницкого муниципального района;</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Государственным автономным учреждением «Саратовский региональный центр экспертизы в строительстве»;</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Саратовским филиалом Федерального автономного учреждения «Главгосэкспертиза России»;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МФЦ;</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аккредитованные физические лица, осуществляющие подготовку проектной документации.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Муниципальная услуга предусматривает следующие подуслуги:</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Уведомление о планируемых строительстве или реконструкции объекта  индивидуального жилищного строительства или садового дома;</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505B61"/>
          <w:sz w:val="28"/>
          <w:szCs w:val="28"/>
        </w:rPr>
        <w:t xml:space="preserve"> </w:t>
      </w:r>
      <w:r>
        <w:rPr>
          <w:rFonts w:ascii="Times New Roman" w:hAnsi="Times New Roman" w:cs="Times New Roman"/>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0A3F53" w:rsidRDefault="000A3F53" w:rsidP="000A3F53">
      <w:pPr>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2.2.2. </w:t>
      </w:r>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color w:val="000000"/>
          <w:sz w:val="28"/>
          <w:szCs w:val="28"/>
        </w:rPr>
        <w:t>Решением районного Собрания Духовницкого муниципального района №6/46 от 30.06.2011года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w:t>
      </w:r>
    </w:p>
    <w:p w:rsidR="000A3F53" w:rsidRDefault="000A3F53" w:rsidP="000A3F53">
      <w:pPr>
        <w:autoSpaceDE w:val="0"/>
        <w:ind w:firstLine="567"/>
        <w:jc w:val="both"/>
        <w:rPr>
          <w:rFonts w:ascii="Times New Roman" w:eastAsia="Times New Roman" w:hAnsi="Times New Roman" w:cs="Times New Roman"/>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Результат предоставления муниципальной услуги</w:t>
      </w: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numPr>
          <w:ilvl w:val="1"/>
          <w:numId w:val="2"/>
        </w:numPr>
        <w:autoSpaceDE w:val="0"/>
        <w:ind w:left="0"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предоставления муниципальной услуги является:</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3F53" w:rsidRDefault="000A3F53" w:rsidP="000A3F5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Обязательным приложением к разрешению на строительство объекта </w:t>
      </w:r>
    </w:p>
    <w:p w:rsidR="000A3F53" w:rsidRDefault="000A3F53" w:rsidP="000A3F53">
      <w:pPr>
        <w:ind w:firstLine="709"/>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пунктом  2.6.4. </w:t>
      </w:r>
    </w:p>
    <w:p w:rsidR="000A3F53" w:rsidRDefault="000A3F53" w:rsidP="000A3F53">
      <w:pPr>
        <w:ind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пунктом  2.6.4.,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Срок предоставления муниципальной услуги</w:t>
      </w:r>
    </w:p>
    <w:p w:rsidR="000A3F53" w:rsidRDefault="000A3F53" w:rsidP="000A3F53">
      <w:pPr>
        <w:autoSpaceDE w:val="0"/>
        <w:ind w:firstLine="540"/>
        <w:jc w:val="both"/>
        <w:rPr>
          <w:rFonts w:ascii="Times New Roman" w:eastAsia="Times New Roman" w:hAnsi="Times New Roman" w:cs="Times New Roman"/>
          <w:b/>
          <w:sz w:val="28"/>
          <w:szCs w:val="28"/>
        </w:rPr>
      </w:pP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xml:space="preserve">       2.4.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выдается заявителю, не позднее чем через 7 рабочих дней со дня регистрации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0A3F53" w:rsidRDefault="000A3F53" w:rsidP="000A3F53">
      <w:pPr>
        <w:numPr>
          <w:ilvl w:val="0"/>
          <w:numId w:val="4"/>
        </w:numPr>
        <w:autoSpaceDE w:val="0"/>
        <w:ind w:left="0"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в органе местного самоуправления;</w:t>
      </w:r>
    </w:p>
    <w:p w:rsidR="000A3F53" w:rsidRDefault="000A3F53" w:rsidP="000A3F53">
      <w:pPr>
        <w:numPr>
          <w:ilvl w:val="0"/>
          <w:numId w:val="4"/>
        </w:numPr>
        <w:autoSpaceDE w:val="0"/>
        <w:ind w:left="0" w:firstLine="709"/>
        <w:jc w:val="both"/>
        <w:rPr>
          <w:rFonts w:ascii="Times New Roman" w:hAnsi="Times New Roman" w:cs="Times New Roman"/>
          <w:sz w:val="28"/>
          <w:szCs w:val="28"/>
        </w:rPr>
      </w:pPr>
      <w:r>
        <w:rPr>
          <w:rFonts w:ascii="Times New Roman" w:hAnsi="Times New Roman" w:cs="Times New Roman"/>
          <w:sz w:val="28"/>
          <w:szCs w:val="28"/>
        </w:rPr>
        <w:t>направляется почтой по адресу, указанному в заявлении;</w:t>
      </w:r>
    </w:p>
    <w:p w:rsidR="000A3F53" w:rsidRDefault="000A3F53" w:rsidP="000A3F53">
      <w:pPr>
        <w:numPr>
          <w:ilvl w:val="0"/>
          <w:numId w:val="4"/>
        </w:numPr>
        <w:autoSpaceDE w:val="0"/>
        <w:ind w:left="0" w:firstLine="709"/>
        <w:jc w:val="both"/>
        <w:rPr>
          <w:rFonts w:ascii="Times New Roman" w:hAnsi="Times New Roman" w:cs="Times New Roman"/>
          <w:sz w:val="28"/>
          <w:szCs w:val="28"/>
        </w:rPr>
      </w:pPr>
      <w:r>
        <w:rPr>
          <w:rFonts w:ascii="Times New Roman" w:hAnsi="Times New Roman" w:cs="Times New Roman"/>
          <w:sz w:val="28"/>
          <w:szCs w:val="28"/>
        </w:rPr>
        <w:t>направляется для выдачи заявителю в МФЦ, в порядке и сроки, предусмотренные Соглашением о взаимодействии.</w:t>
      </w:r>
    </w:p>
    <w:p w:rsidR="000A3F53" w:rsidRDefault="000A3F53" w:rsidP="000A3F53">
      <w:pPr>
        <w:autoSpaceDE w:val="0"/>
        <w:ind w:firstLine="540"/>
        <w:jc w:val="both"/>
        <w:rPr>
          <w:rFonts w:ascii="Times New Roman" w:hAnsi="Times New Roman" w:cs="Times New Roman"/>
          <w:sz w:val="28"/>
          <w:szCs w:val="28"/>
        </w:rPr>
      </w:pPr>
      <w:r>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может быть обжаловано заявителем в судебном порядке.</w:t>
      </w:r>
    </w:p>
    <w:p w:rsidR="000A3F53" w:rsidRDefault="000A3F53" w:rsidP="000A3F53">
      <w:pPr>
        <w:autoSpaceDE w:val="0"/>
        <w:ind w:firstLine="540"/>
        <w:jc w:val="both"/>
        <w:rPr>
          <w:rFonts w:ascii="Times New Roman" w:eastAsia="Times New Roman" w:hAnsi="Times New Roman" w:cs="Times New Roman"/>
          <w:sz w:val="28"/>
          <w:szCs w:val="28"/>
        </w:rPr>
      </w:pPr>
      <w:r>
        <w:rPr>
          <w:rFonts w:ascii="Times New Roman" w:hAnsi="Times New Roman" w:cs="Times New Roman"/>
          <w:sz w:val="28"/>
          <w:szCs w:val="28"/>
        </w:rPr>
        <w:t>В случае предоставления заявителем документов, указанных в пункте 2.6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Pr>
          <w:rFonts w:ascii="Times New Roman" w:eastAsia="Times New Roman" w:hAnsi="Times New Roman" w:cs="Times New Roman"/>
          <w:sz w:val="28"/>
          <w:szCs w:val="28"/>
        </w:rPr>
        <w:t>.</w:t>
      </w:r>
    </w:p>
    <w:p w:rsidR="000A3F53" w:rsidRDefault="000A3F53" w:rsidP="000A3F53">
      <w:pPr>
        <w:autoSpaceDE w:val="0"/>
        <w:ind w:firstLine="54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w:t>
      </w:r>
      <w:r>
        <w:rPr>
          <w:rFonts w:ascii="Times New Roman" w:hAnsi="Times New Roman" w:cs="Times New Roman"/>
          <w:color w:val="333333"/>
          <w:sz w:val="28"/>
          <w:szCs w:val="28"/>
        </w:rPr>
        <w:lastRenderedPageBreak/>
        <w:t>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выдает Уведомление заявителю, не позднее чем через 30 дней со дня регистрации заявления.</w:t>
      </w:r>
    </w:p>
    <w:p w:rsidR="000A3F53" w:rsidRDefault="000A3F53" w:rsidP="000A3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орган местного самоуправления.</w:t>
      </w:r>
    </w:p>
    <w:p w:rsidR="000A3F53" w:rsidRDefault="000A3F53" w:rsidP="000A3F53">
      <w:pPr>
        <w:autoSpaceDE w:val="0"/>
        <w:ind w:firstLine="540"/>
        <w:jc w:val="both"/>
        <w:rPr>
          <w:rFonts w:ascii="Times New Roman" w:eastAsia="Times New Roman" w:hAnsi="Times New Roman" w:cs="Times New Roman"/>
          <w:sz w:val="28"/>
          <w:szCs w:val="28"/>
        </w:rPr>
      </w:pPr>
    </w:p>
    <w:p w:rsidR="000A3F53" w:rsidRDefault="000A3F53" w:rsidP="000A3F53">
      <w:pPr>
        <w:autoSpaceDE w:val="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0A3F53" w:rsidRDefault="000A3F53" w:rsidP="000A3F53">
      <w:pPr>
        <w:autoSpaceDE w:val="0"/>
        <w:ind w:firstLine="540"/>
        <w:jc w:val="both"/>
        <w:rPr>
          <w:rFonts w:ascii="Times New Roman" w:eastAsia="Times New Roman" w:hAnsi="Times New Roman" w:cs="Times New Roman"/>
          <w:b/>
          <w:i/>
          <w:sz w:val="28"/>
          <w:szCs w:val="28"/>
        </w:rPr>
      </w:pP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0A3F53" w:rsidRDefault="000A3F53" w:rsidP="000A3F53">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Федеральным законом от 6 октября 2003 года № 131-Ф3 «Об общих принципах организации местного самоуправления в Российской Федерации» </w:t>
      </w:r>
      <w:r>
        <w:rPr>
          <w:rFonts w:ascii="Times New Roman" w:hAnsi="Times New Roman" w:cs="Times New Roman"/>
          <w:sz w:val="28"/>
          <w:szCs w:val="28"/>
        </w:rPr>
        <w:t>(«Российская газета», № 202, 8 октября 2003 года);</w:t>
      </w:r>
    </w:p>
    <w:p w:rsidR="000A3F53" w:rsidRDefault="000A3F53" w:rsidP="000A3F53">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(«Российская газета», 30 июля 2010 года, № 168);</w:t>
      </w:r>
    </w:p>
    <w:p w:rsidR="000A3F53" w:rsidRDefault="000A3F53" w:rsidP="000A3F53">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Федеральным законом от 2 мая 2006 года № 59-ФЗ «О порядке рассмотрения обращений граждан Российской Федерации» </w:t>
      </w:r>
      <w:r>
        <w:rPr>
          <w:rFonts w:ascii="Times New Roman" w:hAnsi="Times New Roman" w:cs="Times New Roman"/>
          <w:sz w:val="28"/>
          <w:szCs w:val="28"/>
        </w:rPr>
        <w:t>(«Российская газета», № 95, 5 мая 2006 года);</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Федеральным законом от 29 декабря 2004 года № 190-ФЗ «Градостроительный кодекс Российской Федерации» («Российская газета», №290, 30 декабря 2004 года);</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0A3F53" w:rsidRDefault="000A3F53" w:rsidP="000A3F53">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Федеральным законом от 27 июля 2006 года № 152-ФЗ «О персональных данных»</w:t>
      </w:r>
      <w:r>
        <w:rPr>
          <w:rFonts w:ascii="Times New Roman" w:hAnsi="Times New Roman" w:cs="Times New Roman"/>
          <w:sz w:val="28"/>
          <w:szCs w:val="28"/>
        </w:rPr>
        <w:t xml:space="preserve"> («Российская газета»,  № 165, 29 июля 2006 года);</w:t>
      </w:r>
    </w:p>
    <w:p w:rsidR="000A3F53" w:rsidRDefault="000A3F53" w:rsidP="000A3F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06 апреля 2011 года № 63-ФЗ «Об электронной подписи» («Российская газета»,  №</w:t>
      </w:r>
      <w:r>
        <w:rPr>
          <w:rFonts w:ascii="Times New Roman" w:eastAsia="Calibri" w:hAnsi="Times New Roman" w:cs="Times New Roman"/>
          <w:sz w:val="28"/>
          <w:szCs w:val="28"/>
        </w:rPr>
        <w:t>75, 08 апреля 2011 года)</w:t>
      </w:r>
      <w:r>
        <w:rPr>
          <w:rFonts w:ascii="Times New Roman" w:hAnsi="Times New Roman" w:cs="Times New Roman"/>
          <w:sz w:val="28"/>
          <w:szCs w:val="28"/>
        </w:rPr>
        <w:t>;</w:t>
      </w:r>
    </w:p>
    <w:p w:rsidR="000A3F53" w:rsidRDefault="000A3F53" w:rsidP="000A3F53">
      <w:pPr>
        <w:pStyle w:val="a9"/>
        <w:ind w:firstLine="567"/>
        <w:rPr>
          <w:rFonts w:ascii="Times New Roman" w:hAnsi="Times New Roman" w:cs="Times New Roman"/>
          <w:sz w:val="28"/>
          <w:szCs w:val="28"/>
        </w:rPr>
      </w:pPr>
      <w:r>
        <w:rPr>
          <w:rFonts w:ascii="Times New Roman" w:hAnsi="Times New Roman" w:cs="Times New Roman"/>
          <w:sz w:val="28"/>
          <w:szCs w:val="28"/>
        </w:rPr>
        <w:t xml:space="preserve">Федеральным законом </w:t>
      </w:r>
      <w:r>
        <w:rPr>
          <w:rStyle w:val="ab"/>
          <w:rFonts w:ascii="Times New Roman" w:hAnsi="Times New Roman" w:cs="Times New Roman"/>
          <w:sz w:val="28"/>
          <w:szCs w:val="28"/>
        </w:rPr>
        <w:t>от 13 июля 2015г. № 218-ФЗ</w:t>
      </w:r>
      <w:r>
        <w:rPr>
          <w:rFonts w:ascii="Times New Roman" w:hAnsi="Times New Roman" w:cs="Times New Roman"/>
          <w:sz w:val="28"/>
          <w:szCs w:val="28"/>
        </w:rPr>
        <w:t xml:space="preserve"> «О государственной регистрации недвижимости»;</w:t>
      </w:r>
    </w:p>
    <w:p w:rsidR="000A3F53" w:rsidRDefault="000A3F53" w:rsidP="000A3F53">
      <w:pPr>
        <w:pStyle w:val="a7"/>
        <w:spacing w:after="0"/>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Федеральным законом от 19 декабря 2016 г. № 445-ФЗ «О внесении изменений в статьи 51 и 55 Градостроительного кодекса Российской Федерации»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 февраля 2008 года);</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0A3F53" w:rsidRDefault="000A3F53" w:rsidP="000A3F53">
      <w:pPr>
        <w:autoSpaceDE w:val="0"/>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w:t>
      </w:r>
      <w:r>
        <w:rPr>
          <w:rFonts w:ascii="Times New Roman" w:hAnsi="Times New Roman" w:cs="Times New Roman"/>
          <w:sz w:val="28"/>
          <w:szCs w:val="28"/>
        </w:rPr>
        <w:lastRenderedPageBreak/>
        <w:t>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rPr>
        <w:t>(«Российская газета», № 148, 02 июля 2012 года);</w:t>
      </w:r>
    </w:p>
    <w:p w:rsidR="000A3F53" w:rsidRDefault="000A3F53" w:rsidP="000A3F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Приказом Минстроя России от 19.02.2015 N 117/пр «Об утверждении формы разрешения на строительство и формы разрешения на ввод объекта в эксплуатацию» (</w:t>
      </w:r>
      <w:r>
        <w:rPr>
          <w:rFonts w:ascii="Times New Roman" w:eastAsia="Calibri" w:hAnsi="Times New Roman" w:cs="Times New Roman"/>
          <w:sz w:val="28"/>
          <w:szCs w:val="28"/>
        </w:rPr>
        <w:t>официальный интернет-портал правовой информации http://www.pravo.gov.ru, 13 апреля 2015 года</w:t>
      </w:r>
      <w:r>
        <w:rPr>
          <w:rFonts w:ascii="Times New Roman" w:hAnsi="Times New Roman" w:cs="Times New Roman"/>
          <w:sz w:val="28"/>
          <w:szCs w:val="28"/>
        </w:rPr>
        <w:t>);</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0A3F53" w:rsidRDefault="000A3F53" w:rsidP="000A3F53">
      <w:pPr>
        <w:tabs>
          <w:tab w:val="left" w:pos="10516"/>
        </w:tabs>
        <w:snapToGrid w:val="0"/>
        <w:ind w:left="25"/>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Решением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30 июля 2009 года №62/658   «Об утвержде</w:t>
      </w:r>
      <w:r>
        <w:rPr>
          <w:rFonts w:ascii="Times New Roman" w:eastAsia="Lucida Sans Unicode" w:hAnsi="Times New Roman" w:cs="Times New Roman"/>
          <w:color w:val="000000"/>
          <w:sz w:val="28"/>
          <w:szCs w:val="28"/>
        </w:rPr>
        <w:softHyphen/>
        <w:t>нии  схе</w:t>
      </w:r>
      <w:r>
        <w:rPr>
          <w:rFonts w:ascii="Times New Roman" w:eastAsia="Lucida Sans Unicode" w:hAnsi="Times New Roman" w:cs="Times New Roman"/>
          <w:color w:val="000000"/>
          <w:sz w:val="28"/>
          <w:szCs w:val="28"/>
        </w:rPr>
        <w:softHyphen/>
        <w:t>мы территориального пла</w:t>
      </w:r>
      <w:r>
        <w:rPr>
          <w:rFonts w:ascii="Times New Roman" w:eastAsia="Lucida Sans Unicode" w:hAnsi="Times New Roman" w:cs="Times New Roman"/>
          <w:color w:val="000000"/>
          <w:sz w:val="28"/>
          <w:szCs w:val="28"/>
        </w:rPr>
        <w:softHyphen/>
        <w:t>нирования Духовницкого муни</w:t>
      </w:r>
      <w:r>
        <w:rPr>
          <w:rFonts w:ascii="Times New Roman" w:eastAsia="Lucida Sans Unicode" w:hAnsi="Times New Roman" w:cs="Times New Roman"/>
          <w:color w:val="000000"/>
          <w:sz w:val="28"/>
          <w:szCs w:val="28"/>
        </w:rPr>
        <w:softHyphen/>
        <w:t>ципального района».</w:t>
      </w:r>
    </w:p>
    <w:p w:rsidR="000A3F53" w:rsidRDefault="000A3F53" w:rsidP="000A3F53">
      <w:pPr>
        <w:pStyle w:val="aa"/>
        <w:tabs>
          <w:tab w:val="left" w:pos="10516"/>
        </w:tabs>
        <w:snapToGrid w:val="0"/>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 xml:space="preserve">пального района  от 26.01.2017 года №10/69 </w:t>
      </w:r>
      <w:r>
        <w:rPr>
          <w:rFonts w:ascii="Times New Roman" w:hAnsi="Times New Roman" w:cs="Times New Roman"/>
          <w:color w:val="000000"/>
          <w:sz w:val="28"/>
          <w:szCs w:val="28"/>
        </w:rPr>
        <w:t xml:space="preserve">  «Об утверждении Правил землепользования и застройки Березово-Лукского муниципального образования Духовницкого муниципального района Саратовской области».</w:t>
      </w:r>
    </w:p>
    <w:p w:rsidR="000A3F53" w:rsidRDefault="000A3F53" w:rsidP="000A3F53">
      <w:pPr>
        <w:pStyle w:val="aa"/>
        <w:tabs>
          <w:tab w:val="left" w:pos="10516"/>
        </w:tabs>
        <w:snapToGrid w:val="0"/>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 xml:space="preserve">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№10/64</w:t>
      </w:r>
      <w:r>
        <w:rPr>
          <w:rFonts w:ascii="Times New Roman" w:hAnsi="Times New Roman" w:cs="Times New Roman"/>
          <w:color w:val="000000"/>
          <w:sz w:val="28"/>
          <w:szCs w:val="28"/>
        </w:rPr>
        <w:t xml:space="preserve">  «Об утверждении Правил землепользования и застройки </w:t>
      </w:r>
      <w:r>
        <w:rPr>
          <w:rFonts w:ascii="Times New Roman" w:eastAsia="Lucida Sans Unicode" w:hAnsi="Times New Roman" w:cs="Times New Roman"/>
          <w:color w:val="000000"/>
          <w:sz w:val="28"/>
          <w:szCs w:val="28"/>
        </w:rPr>
        <w:t>Ду</w:t>
      </w:r>
      <w:r>
        <w:rPr>
          <w:rFonts w:ascii="Times New Roman" w:eastAsia="Lucida Sans Unicode" w:hAnsi="Times New Roman" w:cs="Times New Roman"/>
          <w:color w:val="000000"/>
          <w:sz w:val="28"/>
          <w:szCs w:val="28"/>
        </w:rPr>
        <w:softHyphen/>
        <w:t>ховницкого</w:t>
      </w:r>
      <w:r>
        <w:rPr>
          <w:rFonts w:ascii="Times New Roman" w:hAnsi="Times New Roman" w:cs="Times New Roman"/>
          <w:color w:val="000000"/>
          <w:sz w:val="28"/>
          <w:szCs w:val="28"/>
        </w:rPr>
        <w:t xml:space="preserve"> муниципального образования Духовницкого муниципального района Саратовской области».</w:t>
      </w:r>
    </w:p>
    <w:p w:rsidR="000A3F53" w:rsidRDefault="000A3F53" w:rsidP="000A3F53">
      <w:pPr>
        <w:pStyle w:val="aa"/>
        <w:tabs>
          <w:tab w:val="left" w:pos="10516"/>
        </w:tabs>
        <w:snapToGrid w:val="0"/>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№10/65</w:t>
      </w:r>
      <w:r>
        <w:rPr>
          <w:rFonts w:ascii="Times New Roman" w:hAnsi="Times New Roman" w:cs="Times New Roman"/>
          <w:color w:val="000000"/>
          <w:sz w:val="28"/>
          <w:szCs w:val="28"/>
        </w:rPr>
        <w:t xml:space="preserve">  «Об утверждении Правил землепользования и застройки Дмитриевского муниципального образования Духовницкого муниципального района Саратовской области». </w:t>
      </w:r>
    </w:p>
    <w:p w:rsidR="000A3F53" w:rsidRDefault="000A3F53" w:rsidP="000A3F53">
      <w:pPr>
        <w:pStyle w:val="aa"/>
        <w:snapToGrid w:val="0"/>
        <w:ind w:left="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№10/66</w:t>
      </w:r>
      <w:r>
        <w:rPr>
          <w:rFonts w:ascii="Times New Roman" w:eastAsia="Times New Roman" w:hAnsi="Times New Roman" w:cs="Times New Roman"/>
          <w:color w:val="000000"/>
          <w:sz w:val="28"/>
          <w:szCs w:val="28"/>
        </w:rPr>
        <w:t xml:space="preserve">  «Об утверждении Правил землепользования и застройки Липовского муниципального образования Духовницкого муниципального района Саратовской области».</w:t>
      </w:r>
    </w:p>
    <w:p w:rsidR="000A3F53" w:rsidRDefault="000A3F53" w:rsidP="000A3F53">
      <w:pP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№10/67</w:t>
      </w:r>
      <w:r>
        <w:rPr>
          <w:rFonts w:ascii="Times New Roman" w:eastAsia="Times New Roman" w:hAnsi="Times New Roman" w:cs="Times New Roman"/>
          <w:color w:val="000000"/>
          <w:sz w:val="28"/>
          <w:szCs w:val="28"/>
        </w:rPr>
        <w:t xml:space="preserve">  «Об утверждении Правил землепользования и застройки Горяйновского муниципального образования Духовницкого муниципального района Саратовской области».                                                                                                                </w:t>
      </w:r>
    </w:p>
    <w:p w:rsidR="000A3F53" w:rsidRDefault="000A3F53" w:rsidP="000A3F53">
      <w:pP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№10/70</w:t>
      </w:r>
      <w:r>
        <w:rPr>
          <w:rFonts w:ascii="Times New Roman" w:eastAsia="Times New Roman" w:hAnsi="Times New Roman" w:cs="Times New Roman"/>
          <w:color w:val="000000"/>
          <w:sz w:val="28"/>
          <w:szCs w:val="28"/>
        </w:rPr>
        <w:t xml:space="preserve">  «Об утверждении Правил землепользования и застройки Новозахар</w:t>
      </w:r>
      <w:r>
        <w:rPr>
          <w:rFonts w:ascii="Times New Roman" w:eastAsia="Times New Roman" w:hAnsi="Times New Roman" w:cs="Times New Roman"/>
          <w:color w:val="000000"/>
          <w:sz w:val="28"/>
          <w:szCs w:val="28"/>
        </w:rPr>
        <w:softHyphen/>
        <w:t xml:space="preserve">кинского муниципального образования Духовницкого муниципального района Саратовской области».                                                                                                              </w:t>
      </w:r>
    </w:p>
    <w:p w:rsidR="000A3F53" w:rsidRDefault="000A3F53" w:rsidP="000A3F53">
      <w:pP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w:t>
      </w:r>
      <w:r>
        <w:rPr>
          <w:rFonts w:ascii="Times New Roman" w:eastAsia="Lucida Sans Unicode" w:hAnsi="Times New Roman" w:cs="Times New Roman"/>
          <w:color w:val="000000"/>
          <w:sz w:val="28"/>
          <w:szCs w:val="28"/>
        </w:rPr>
        <w:t>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26.01.2017 года №10/68</w:t>
      </w:r>
      <w:r>
        <w:rPr>
          <w:rFonts w:ascii="Times New Roman" w:eastAsia="Times New Roman" w:hAnsi="Times New Roman" w:cs="Times New Roman"/>
          <w:color w:val="000000"/>
          <w:sz w:val="28"/>
          <w:szCs w:val="28"/>
        </w:rPr>
        <w:t xml:space="preserve">  «Об утверждении Правил землепользования и застройки Брыковского муниципального образования Духовницкого муниципального района Саратовской области».  </w:t>
      </w:r>
    </w:p>
    <w:p w:rsidR="000A3F53" w:rsidRDefault="000A3F53" w:rsidP="000A3F53">
      <w:pP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0A3F53" w:rsidRDefault="000A3F53" w:rsidP="000A3F53">
      <w:pPr>
        <w:ind w:firstLine="567"/>
        <w:jc w:val="both"/>
        <w:rPr>
          <w:rFonts w:ascii="Times New Roman" w:eastAsia="Times New Roman" w:hAnsi="Times New Roman" w:cs="Times New Roman"/>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rFonts w:ascii="Times New Roman" w:eastAsia="Times New Roman" w:hAnsi="Times New Roman" w:cs="Times New Roman"/>
          <w:b/>
          <w:i/>
          <w:sz w:val="28"/>
          <w:szCs w:val="28"/>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w:t>
      </w:r>
    </w:p>
    <w:p w:rsidR="000A3F53" w:rsidRDefault="000A3F53" w:rsidP="000A3F53">
      <w:pPr>
        <w:autoSpaceDE w:val="0"/>
        <w:ind w:firstLine="540"/>
        <w:jc w:val="both"/>
        <w:rPr>
          <w:rFonts w:ascii="Times New Roman" w:eastAsia="Times New Roman" w:hAnsi="Times New Roman" w:cs="Times New Roman"/>
          <w:b/>
          <w:sz w:val="28"/>
          <w:szCs w:val="28"/>
        </w:rPr>
      </w:pP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Для получения муниципальной услуги заявители представляют: </w:t>
      </w:r>
    </w:p>
    <w:p w:rsidR="000A3F53" w:rsidRDefault="000A3F53" w:rsidP="000A3F53">
      <w:pPr>
        <w:shd w:val="clear" w:color="auto" w:fill="FFFFFF"/>
        <w:spacing w:line="290" w:lineRule="atLeast"/>
        <w:ind w:firstLine="540"/>
        <w:jc w:val="both"/>
        <w:rPr>
          <w:rStyle w:val="blk"/>
        </w:rPr>
      </w:pPr>
      <w:bookmarkStart w:id="1" w:name="sub_51071"/>
      <w:r>
        <w:rPr>
          <w:rStyle w:val="blk"/>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A3F53" w:rsidRDefault="000A3F53" w:rsidP="000A3F53">
      <w:pPr>
        <w:shd w:val="clear" w:color="auto" w:fill="FFFFFF"/>
        <w:spacing w:line="290" w:lineRule="atLeast"/>
        <w:ind w:firstLine="540"/>
        <w:jc w:val="both"/>
        <w:rPr>
          <w:rStyle w:val="blk"/>
          <w:rFonts w:ascii="Times New Roman" w:hAnsi="Times New Roman" w:cs="Times New Roman"/>
          <w:sz w:val="28"/>
          <w:szCs w:val="28"/>
        </w:rPr>
      </w:pPr>
      <w:bookmarkStart w:id="2" w:name="dst2593"/>
      <w:r>
        <w:rPr>
          <w:rStyle w:val="blk"/>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A3F53" w:rsidRDefault="000A3F53" w:rsidP="000A3F53">
      <w:pPr>
        <w:shd w:val="clear" w:color="auto" w:fill="FFFFFF"/>
        <w:spacing w:line="290" w:lineRule="atLeast"/>
        <w:ind w:firstLine="540"/>
        <w:jc w:val="both"/>
        <w:rPr>
          <w:rStyle w:val="blk"/>
          <w:rFonts w:ascii="Times New Roman" w:hAnsi="Times New Roman" w:cs="Times New Roman"/>
          <w:sz w:val="28"/>
          <w:szCs w:val="28"/>
        </w:rPr>
      </w:pPr>
      <w:bookmarkStart w:id="3" w:name="dst2594"/>
      <w:r>
        <w:rPr>
          <w:rStyle w:val="blk"/>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A3F53" w:rsidRDefault="000A3F53" w:rsidP="000A3F53">
      <w:pPr>
        <w:shd w:val="clear" w:color="auto" w:fill="FFFFFF"/>
        <w:spacing w:line="290" w:lineRule="atLeast"/>
        <w:ind w:firstLine="540"/>
        <w:jc w:val="both"/>
        <w:rPr>
          <w:rStyle w:val="blk"/>
          <w:rFonts w:ascii="Times New Roman" w:hAnsi="Times New Roman" w:cs="Times New Roman"/>
          <w:sz w:val="28"/>
          <w:szCs w:val="28"/>
        </w:rPr>
      </w:pPr>
      <w:bookmarkStart w:id="4" w:name="dst2595"/>
      <w:r>
        <w:rPr>
          <w:rStyle w:val="blk"/>
          <w:rFonts w:ascii="Times New Roman" w:hAnsi="Times New Roman" w:cs="Times New Roman"/>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r>
        <w:rPr>
          <w:rFonts w:ascii="Times New Roman" w:hAnsi="Times New Roman" w:cs="Times New Roman"/>
          <w:sz w:val="28"/>
          <w:szCs w:val="28"/>
        </w:rPr>
        <w:t>частью 5</w:t>
      </w:r>
      <w:r>
        <w:rPr>
          <w:rStyle w:val="blk"/>
          <w:rFonts w:ascii="Times New Roman" w:hAnsi="Times New Roman" w:cs="Times New Roman"/>
          <w:sz w:val="28"/>
          <w:szCs w:val="28"/>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End w:id="1"/>
    <w:p w:rsidR="000A3F53" w:rsidRDefault="000A3F53" w:rsidP="000A3F53">
      <w:pPr>
        <w:autoSpaceDE w:val="0"/>
        <w:ind w:firstLine="540"/>
        <w:jc w:val="both"/>
      </w:pPr>
      <w:r>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0A3F53" w:rsidRDefault="000A3F53" w:rsidP="000A3F53">
      <w:pPr>
        <w:autoSpaceDE w:val="0"/>
        <w:ind w:firstLine="567"/>
        <w:jc w:val="both"/>
        <w:rPr>
          <w:rFonts w:ascii="Times New Roman" w:eastAsia="Times New Roman" w:hAnsi="Times New Roman" w:cs="Times New Roman"/>
          <w:sz w:val="28"/>
          <w:szCs w:val="28"/>
        </w:rPr>
      </w:pPr>
      <w:bookmarkStart w:id="5" w:name="Par99"/>
      <w:bookmarkEnd w:id="5"/>
      <w:r>
        <w:rPr>
          <w:rFonts w:ascii="Times New Roman" w:eastAsia="Times New Roman" w:hAnsi="Times New Roman" w:cs="Times New Roman"/>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Pr>
          <w:rFonts w:ascii="Times New Roman" w:hAnsi="Times New Roman" w:cs="Times New Roman"/>
          <w:sz w:val="28"/>
          <w:szCs w:val="28"/>
        </w:rPr>
        <w:t>Единый и региональный порталы госуслуг</w:t>
      </w:r>
      <w:r>
        <w:rPr>
          <w:rFonts w:ascii="Times New Roman" w:eastAsia="Times New Roman" w:hAnsi="Times New Roman" w:cs="Times New Roman"/>
          <w:sz w:val="28"/>
          <w:szCs w:val="28"/>
        </w:rPr>
        <w:t>, а также могут направляться по почте</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2.6.3. При направлении заявления и прилагаемых к нему документов в форме электронных документов посредством </w:t>
      </w:r>
      <w:r>
        <w:rPr>
          <w:rFonts w:ascii="Times New Roman" w:hAnsi="Times New Roman" w:cs="Times New Roman"/>
          <w:sz w:val="28"/>
          <w:szCs w:val="28"/>
        </w:rPr>
        <w:t xml:space="preserve">Единого и регионального порталов </w:t>
      </w:r>
      <w:r>
        <w:rPr>
          <w:rFonts w:ascii="Times New Roman" w:eastAsia="Times New Roman" w:hAnsi="Times New Roman" w:cs="Times New Roman"/>
          <w:sz w:val="28"/>
          <w:szCs w:val="28"/>
        </w:rPr>
        <w:t xml:space="preserve">госуслуг указанные заявление и документы заверяются электронной подписью в соответствии с </w:t>
      </w:r>
      <w:r>
        <w:rPr>
          <w:rFonts w:ascii="Times New Roman" w:hAnsi="Times New Roman" w:cs="Times New Roman"/>
          <w:sz w:val="28"/>
          <w:szCs w:val="28"/>
        </w:rPr>
        <w:t>Постановлением</w:t>
      </w:r>
      <w:r>
        <w:rPr>
          <w:rFonts w:ascii="Times New Roman" w:eastAsia="Times New Roman" w:hAnsi="Times New Roman" w:cs="Times New Roman"/>
          <w:sz w:val="28"/>
          <w:szCs w:val="28"/>
        </w:rPr>
        <w:t xml:space="preserve"> Правительства Российской </w:t>
      </w:r>
      <w:r>
        <w:rPr>
          <w:rFonts w:ascii="Times New Roman" w:eastAsia="Times New Roman" w:hAnsi="Times New Roman" w:cs="Times New Roman"/>
          <w:sz w:val="28"/>
          <w:szCs w:val="28"/>
        </w:rPr>
        <w:lastRenderedPageBreak/>
        <w:t xml:space="preserve">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ascii="Times New Roman" w:hAnsi="Times New Roman" w:cs="Times New Roman"/>
          <w:sz w:val="28"/>
          <w:szCs w:val="28"/>
        </w:rPr>
        <w:t xml:space="preserve">Едином и региональном порталах </w:t>
      </w:r>
      <w:r>
        <w:rPr>
          <w:rFonts w:ascii="Times New Roman" w:eastAsia="Times New Roman" w:hAnsi="Times New Roman" w:cs="Times New Roman"/>
          <w:sz w:val="28"/>
          <w:szCs w:val="28"/>
        </w:rPr>
        <w:t>госуслуг форме.</w:t>
      </w: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xml:space="preserve">2.6.4.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Градостоительного кодекса раздела проектной документации объекта капитального строительства или предусмотренного пунктом 4 части 9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2.6.5.Застройщик вправе осуществить строительство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0A3F53" w:rsidRDefault="000A3F53" w:rsidP="000A3F53">
      <w:pPr>
        <w:shd w:val="clear" w:color="auto" w:fill="FFFFFF"/>
        <w:spacing w:line="290" w:lineRule="atLeast"/>
        <w:ind w:firstLine="540"/>
        <w:jc w:val="both"/>
        <w:rPr>
          <w:rStyle w:val="blk"/>
        </w:rPr>
      </w:pPr>
      <w:r>
        <w:rPr>
          <w:rStyle w:val="blk"/>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A3F53" w:rsidRDefault="000A3F53" w:rsidP="000A3F53">
      <w:pPr>
        <w:autoSpaceDE w:val="0"/>
        <w:ind w:firstLine="567"/>
        <w:jc w:val="both"/>
        <w:rPr>
          <w:rFonts w:eastAsia="Times New Roman"/>
        </w:rPr>
      </w:pPr>
      <w:r>
        <w:rPr>
          <w:rFonts w:ascii="Times New Roman" w:eastAsia="Times New Roman" w:hAnsi="Times New Roman" w:cs="Times New Roman"/>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A3F53" w:rsidRDefault="000A3F53" w:rsidP="000A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8"/>
          <w:szCs w:val="28"/>
        </w:rPr>
        <w:t>.</w:t>
      </w:r>
    </w:p>
    <w:p w:rsidR="000A3F53" w:rsidRDefault="000A3F53" w:rsidP="000A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(абзац введен постановлением №202 от 29.05.2020г.)</w:t>
      </w:r>
    </w:p>
    <w:p w:rsidR="000A3F53" w:rsidRDefault="000A3F53" w:rsidP="000A3F53">
      <w:pPr>
        <w:tabs>
          <w:tab w:val="left" w:pos="768"/>
        </w:tabs>
        <w:autoSpaceDE w:val="0"/>
        <w:ind w:firstLine="540"/>
        <w:rPr>
          <w:rFonts w:ascii="Times New Roman" w:eastAsia="Times New Roman" w:hAnsi="Times New Roman" w:cs="Times New Roman"/>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Особенности взаимодействия с заявителем при предоставлении муниципальной услуги</w:t>
      </w: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Запрещается требовать от заявителя:</w:t>
      </w: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3F53" w:rsidRDefault="000A3F53" w:rsidP="000A3F53">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eastAsia="Times New Roman" w:hAnsi="Times New Roman" w:cs="Times New Roman"/>
          <w:sz w:val="28"/>
          <w:szCs w:val="28"/>
        </w:rPr>
        <w:lastRenderedPageBreak/>
        <w:t>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3F53" w:rsidRDefault="000A3F53" w:rsidP="000A3F53">
      <w:pPr>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A3F53" w:rsidRDefault="000A3F53" w:rsidP="000A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A3F53" w:rsidRDefault="000A3F53" w:rsidP="000A3F53">
      <w:pPr>
        <w:autoSpaceDE w:val="0"/>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(абзац введен постановлением №260 от 14.06.2020г.)</w:t>
      </w:r>
    </w:p>
    <w:p w:rsidR="000A3F53" w:rsidRDefault="000A3F53" w:rsidP="000A3F53">
      <w:pPr>
        <w:autoSpaceDE w:val="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0A3F53" w:rsidRDefault="000A3F53" w:rsidP="000A3F53">
      <w:pPr>
        <w:autoSpaceDE w:val="0"/>
        <w:jc w:val="center"/>
        <w:rPr>
          <w:rFonts w:ascii="Times New Roman" w:eastAsia="Times New Roman" w:hAnsi="Times New Roman" w:cs="Times New Roman"/>
          <w:b/>
          <w:i/>
          <w:sz w:val="28"/>
          <w:szCs w:val="28"/>
        </w:rPr>
      </w:pP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0A3F53" w:rsidRDefault="000A3F53" w:rsidP="000A3F53">
      <w:pPr>
        <w:ind w:firstLine="540"/>
        <w:jc w:val="both"/>
        <w:rPr>
          <w:rFonts w:ascii="Times New Roman" w:eastAsia="Times New Roman" w:hAnsi="Times New Roman" w:cs="Times New Roman"/>
          <w:sz w:val="28"/>
          <w:szCs w:val="28"/>
        </w:rPr>
      </w:pPr>
    </w:p>
    <w:p w:rsidR="000A3F53" w:rsidRDefault="000A3F53" w:rsidP="000A3F53">
      <w:pPr>
        <w:autoSpaceDE w:val="0"/>
        <w:ind w:firstLine="5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0A3F53" w:rsidRDefault="000A3F53" w:rsidP="000A3F53">
      <w:pPr>
        <w:autoSpaceDE w:val="0"/>
        <w:ind w:firstLine="540"/>
        <w:jc w:val="center"/>
        <w:rPr>
          <w:rFonts w:ascii="Times New Roman" w:eastAsia="Times New Roman" w:hAnsi="Times New Roman" w:cs="Times New Roman"/>
          <w:b/>
          <w:i/>
          <w:sz w:val="28"/>
          <w:szCs w:val="28"/>
        </w:rPr>
      </w:pP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Основания для приостановления предоставления муниципальной услуги законодательством не предусмотрены.</w:t>
      </w:r>
    </w:p>
    <w:p w:rsidR="000A3F53" w:rsidRDefault="000A3F53" w:rsidP="000A3F53">
      <w:pPr>
        <w:ind w:firstLine="567"/>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rPr>
        <w:t>2.11. Основанием для отказа в предоставлении муниципальной услуги, является</w:t>
      </w:r>
      <w:r>
        <w:rPr>
          <w:rFonts w:ascii="Times New Roman" w:hAnsi="Times New Roman" w:cs="Times New Roman"/>
          <w:color w:val="333333"/>
          <w:sz w:val="28"/>
          <w:szCs w:val="28"/>
          <w:shd w:val="clear" w:color="auto" w:fill="FFFFFF"/>
        </w:rPr>
        <w:t xml:space="preserve"> </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p>
    <w:p w:rsidR="000A3F53" w:rsidRDefault="000A3F53" w:rsidP="000A3F53">
      <w:pPr>
        <w:tabs>
          <w:tab w:val="left" w:pos="0"/>
        </w:tabs>
        <w:autoSpaceDE w:val="0"/>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w:t>
      </w:r>
      <w:r>
        <w:rPr>
          <w:rFonts w:ascii="Times New Roman" w:hAnsi="Times New Roman" w:cs="Times New Roman"/>
          <w:color w:val="333333"/>
          <w:sz w:val="28"/>
          <w:szCs w:val="28"/>
          <w:shd w:val="clear" w:color="auto" w:fill="FFFFFF"/>
        </w:rPr>
        <w:lastRenderedPageBreak/>
        <w:t>возврата. В этом случае уведомление о планируемом строительстве считается ненаправленным.</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предоставлении муниципальной услуги.</w:t>
      </w:r>
    </w:p>
    <w:p w:rsidR="000A3F53" w:rsidRDefault="000A3F53" w:rsidP="000A3F5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любой стадии административных процедур, до принятия решения о выдаче разрешения на строительство  в форме уведомления,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0A3F53" w:rsidRDefault="000A3F53" w:rsidP="000A3F53">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О</w:t>
      </w:r>
      <w:r>
        <w:rPr>
          <w:rFonts w:ascii="Times New Roman" w:hAnsi="Times New Roman" w:cs="Times New Roman"/>
          <w:sz w:val="28"/>
          <w:szCs w:val="28"/>
        </w:rPr>
        <w:t>снованием в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3F53" w:rsidRDefault="000A3F53" w:rsidP="000A3F53">
      <w:pPr>
        <w:ind w:firstLine="567"/>
        <w:jc w:val="both"/>
        <w:rPr>
          <w:rFonts w:ascii="Times New Roman" w:eastAsia="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2.12. Муниципальная услуга предоставляется бесплатно.</w:t>
      </w:r>
    </w:p>
    <w:p w:rsidR="000A3F53" w:rsidRDefault="000A3F53" w:rsidP="000A3F53">
      <w:pPr>
        <w:jc w:val="center"/>
        <w:rPr>
          <w:rFonts w:ascii="Times New Roman" w:hAnsi="Times New Roman" w:cs="Times New Roman"/>
          <w:b/>
          <w:i/>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2.13.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 xml:space="preserve">Срок и порядок регистрации запроса заявителя о </w:t>
      </w: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предоставлении муниципальной услуги</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2.14. Заявление о предоставлении муниципальной услуги регистрируется в течение одного рабочего дня с момента поступления в орган местного самоуправления.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w:t>
      </w:r>
      <w:r>
        <w:rPr>
          <w:rFonts w:ascii="Times New Roman" w:hAnsi="Times New Roman" w:cs="Times New Roman"/>
          <w:sz w:val="28"/>
          <w:szCs w:val="28"/>
        </w:rPr>
        <w:lastRenderedPageBreak/>
        <w:t>штамп, в котором указывается входящий номер и дата регистрации.</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2.15. Вход в здание органа местного самоуправления оформляется вывеской с указанием основных реквизитов органа местного самоуправления.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 стенде размещается следующая информация: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полное наименование и месторасположение органа местного самоуправления, телефоны, график работы, фамилии, имена, отчества специалистов;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перечень и формы документов, необходимых для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перечень МФЦ (с указанием контактной информации), через которые может быть подано заявление.</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Показатели доступности и качества муниципальной услуги</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2.16. Показателями доступности предоставления муниципальной услуги являются: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lastRenderedPageBreak/>
        <w:t>содействие инвалиду (при необходимости) со стороны должностных лиц при входе, выходе и перемещении по помещению приема и выдачи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2.17. Качество предоставления муниципальной услуги характеризуется отсутствием:</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 xml:space="preserve">Требования, учитывающие особенности предоставления муниципальной </w:t>
      </w: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услуги в электронной форме и МФЦ</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 xml:space="preserve">2.18. При предоставления муниципальной услуги в электронной форме для заявителей обеспечивается: </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возможность направления заявления в электронной форме с использованием Единого и регионального порталов госуслуг;</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2.19.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lastRenderedPageBreak/>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III. Состав, последовательность и сроки выполнения административных процедур, требования к порядку их выполнения</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3.1. Предоставление муниципальной услуги включает в себя следующие административные процедуры: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прием, регистрация заявления и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процедур при предоставлении муниципальной услуги указана в блок-схеме.</w:t>
      </w:r>
    </w:p>
    <w:p w:rsidR="000A3F53" w:rsidRDefault="000A3F53" w:rsidP="000A3F53">
      <w:pPr>
        <w:jc w:val="center"/>
        <w:rPr>
          <w:rFonts w:ascii="Times New Roman" w:hAnsi="Times New Roman" w:cs="Times New Roman"/>
          <w:b/>
          <w:i/>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Прием, регистрация заявления и документов</w:t>
      </w:r>
    </w:p>
    <w:p w:rsidR="000A3F53" w:rsidRDefault="000A3F53" w:rsidP="000A3F53">
      <w:pPr>
        <w:jc w:val="center"/>
        <w:rPr>
          <w:rFonts w:ascii="Times New Roman" w:hAnsi="Times New Roman" w:cs="Times New Roman"/>
          <w:b/>
          <w:i/>
          <w:sz w:val="28"/>
          <w:szCs w:val="28"/>
        </w:rPr>
      </w:pP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ab/>
        <w:t>3.2. Основанием для начала административной процедуры является поступление в орган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с приложением документов, предусмотренных пунктом. 2.6.Административного регламента, одним из следующих способов: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личного обращения заявителя (представителя заявителя) в подразделение;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личного обращения заявителя (представителя заявителя) в МФЦ;</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направления в электронном виде через Единый и региональный порталы.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Уведомление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  и работе с документами в администрации Духовницкого муниципального района.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Специалист, ответственный за прием и регистрацию документов, несет </w:t>
      </w:r>
      <w:r>
        <w:rPr>
          <w:rFonts w:ascii="Times New Roman" w:hAnsi="Times New Roman" w:cs="Times New Roman"/>
          <w:sz w:val="28"/>
          <w:szCs w:val="28"/>
        </w:rPr>
        <w:lastRenderedPageBreak/>
        <w:t>персональную ответственность за правильность выполнения процедуры по приему документов с учетом их конфиденциальности.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регистрирует заявление и выдает (направляет) заявителю расписку в получении документов с указанием их перечня и даты получения (приложение № 5 Административного регламента).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если заявление и документы, указанные в пунктах 2.6 и 2.7 Административного регламента, представлены в орган местного самоуправления 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подразделение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Получение Уведомления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подразделение.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административной процедуры: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присвоение специалистом, ответственным за прием и регистрацию документов, регистрационного номера принятому заявлению.</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ab/>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w:t>
      </w:r>
      <w:r>
        <w:rPr>
          <w:rFonts w:ascii="Times New Roman" w:hAnsi="Times New Roman" w:cs="Times New Roman"/>
          <w:sz w:val="28"/>
          <w:szCs w:val="28"/>
        </w:rPr>
        <w:lastRenderedPageBreak/>
        <w:t>специалист обеспечивает направление необходимых межведомственных запросов.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Способ фиксации административной процедуры является регистрация запрашиваемых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Полученные документы в тот же день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рабочих дней с момента поступления заявления в орган местного самоуправления.</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 xml:space="preserve">Рассмотрение заявления и представленных документов и принятие </w:t>
      </w:r>
      <w:r>
        <w:rPr>
          <w:rFonts w:ascii="Times New Roman" w:hAnsi="Times New Roman" w:cs="Times New Roman"/>
          <w:b/>
          <w:i/>
          <w:sz w:val="28"/>
          <w:szCs w:val="28"/>
        </w:rPr>
        <w:lastRenderedPageBreak/>
        <w:t>решения по подготовке результата предоставления муниципальной услуги</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течение 6 рабочих дней со дня получения заявления специалист, ответственный за предоставление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1) проводит проверку наличия документов, необходимых для принятия решения о предоставлении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2) проводит проверку соответствия проектной документации требованиям градостроительного плана земельного участка, а также красным линиям. </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 в случае выявления в ходе проверки оснований для отказа в предоставлении муниципальной услуги, установленных в пункте 2.11. Административного регламента, подготавливает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указанием оснований отказа в предоставлении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 в случае не выявления в ходе проверки оснований для отказа в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установленных в пункте 2.11. Административного регламента, подготавливает проект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обеспечивает подписание, указанных в подпункте 4) и 5) проектов документов главой Духовницкого муниципального района.</w:t>
      </w:r>
    </w:p>
    <w:p w:rsidR="000A3F53" w:rsidRDefault="000A3F53" w:rsidP="000A3F53">
      <w:pPr>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shd w:val="clear" w:color="auto" w:fill="FFFFFF"/>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w:t>
      </w:r>
      <w:r>
        <w:rPr>
          <w:rFonts w:ascii="Times New Roman" w:hAnsi="Times New Roman" w:cs="Times New Roman"/>
          <w:sz w:val="28"/>
          <w:szCs w:val="28"/>
          <w:shd w:val="clear" w:color="auto" w:fill="FFFFFF"/>
        </w:rPr>
        <w:lastRenderedPageBreak/>
        <w:t>исполнительной власти, орган исполнительной власти субъекта Российской Федерации или орган местного самоуправления:</w:t>
      </w:r>
    </w:p>
    <w:p w:rsidR="000A3F53" w:rsidRDefault="000A3F53" w:rsidP="000A3F53">
      <w:pPr>
        <w:shd w:val="clear" w:color="auto" w:fill="FFFFFF"/>
        <w:spacing w:line="302" w:lineRule="atLeast"/>
        <w:ind w:firstLine="540"/>
        <w:jc w:val="both"/>
        <w:rPr>
          <w:rStyle w:val="blk"/>
        </w:rPr>
      </w:pPr>
      <w:r>
        <w:rPr>
          <w:rStyle w:val="blk"/>
          <w:rFonts w:ascii="Times New Roman" w:hAnsi="Times New Roman" w:cs="Times New Roman"/>
          <w:sz w:val="28"/>
          <w:szCs w:val="28"/>
        </w:rPr>
        <w:t>1) в срок не более чем три рабочих дня со дня поступления этого уведомления при отсутствии оснований для его возврата, предусмотренных </w:t>
      </w:r>
      <w:r>
        <w:rPr>
          <w:rFonts w:ascii="Times New Roman" w:hAnsi="Times New Roman" w:cs="Times New Roman"/>
          <w:sz w:val="28"/>
          <w:szCs w:val="28"/>
        </w:rPr>
        <w:t>частью 6</w:t>
      </w:r>
      <w:r>
        <w:rPr>
          <w:rStyle w:val="blk"/>
          <w:rFonts w:ascii="Times New Roman" w:hAnsi="Times New Roman" w:cs="Times New Roman"/>
          <w:sz w:val="28"/>
          <w:szCs w:val="28"/>
        </w:rPr>
        <w:t>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0A3F53" w:rsidRDefault="000A3F53" w:rsidP="000A3F53">
      <w:pPr>
        <w:shd w:val="clear" w:color="auto" w:fill="FFFFFF"/>
        <w:spacing w:line="302" w:lineRule="atLeast"/>
        <w:ind w:firstLine="540"/>
        <w:jc w:val="both"/>
        <w:rPr>
          <w:rStyle w:val="blk"/>
          <w:rFonts w:ascii="Times New Roman" w:hAnsi="Times New Roman" w:cs="Times New Roman"/>
          <w:sz w:val="28"/>
          <w:szCs w:val="28"/>
        </w:rPr>
      </w:pPr>
      <w:bookmarkStart w:id="6" w:name="dst2604"/>
      <w:bookmarkEnd w:id="6"/>
      <w:r>
        <w:rPr>
          <w:rStyle w:val="blk"/>
          <w:rFonts w:ascii="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A3F53" w:rsidRDefault="000A3F53" w:rsidP="000A3F53">
      <w:pPr>
        <w:shd w:val="clear" w:color="auto" w:fill="FFFFFF"/>
        <w:spacing w:line="302" w:lineRule="atLeast"/>
        <w:ind w:firstLine="540"/>
        <w:jc w:val="both"/>
        <w:rPr>
          <w:rStyle w:val="blk"/>
          <w:rFonts w:ascii="Times New Roman" w:hAnsi="Times New Roman" w:cs="Times New Roman"/>
          <w:sz w:val="28"/>
          <w:szCs w:val="28"/>
        </w:rPr>
      </w:pPr>
      <w:bookmarkStart w:id="7" w:name="dst2605"/>
      <w:bookmarkEnd w:id="7"/>
      <w:r>
        <w:rPr>
          <w:rStyle w:val="blk"/>
          <w:rFonts w:ascii="Times New Roman" w:hAnsi="Times New Roman" w:cs="Times New Roman"/>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r>
        <w:rPr>
          <w:rFonts w:ascii="Times New Roman" w:hAnsi="Times New Roman" w:cs="Times New Roman"/>
          <w:sz w:val="28"/>
          <w:szCs w:val="28"/>
        </w:rPr>
        <w:t>пунктом 2 части 7</w:t>
      </w:r>
      <w:r>
        <w:rPr>
          <w:rStyle w:val="blk"/>
          <w:rFonts w:ascii="Times New Roman" w:hAnsi="Times New Roman" w:cs="Times New Roman"/>
          <w:sz w:val="28"/>
          <w:szCs w:val="28"/>
        </w:rPr>
        <w:t>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3F53" w:rsidRDefault="000A3F53" w:rsidP="000A3F53">
      <w:pPr>
        <w:widowControl/>
        <w:suppressAutoHyphens w:val="0"/>
        <w:rPr>
          <w:rStyle w:val="blk"/>
          <w:rFonts w:ascii="Times New Roman" w:hAnsi="Times New Roman" w:cs="Times New Roman"/>
          <w:sz w:val="28"/>
          <w:szCs w:val="28"/>
        </w:rPr>
        <w:sectPr w:rsidR="000A3F53">
          <w:pgSz w:w="11906" w:h="16838"/>
          <w:pgMar w:top="577" w:right="851" w:bottom="312" w:left="1701" w:header="720" w:footer="720" w:gutter="0"/>
          <w:cols w:space="720"/>
        </w:sectPr>
      </w:pPr>
    </w:p>
    <w:p w:rsidR="000A3F53" w:rsidRDefault="000A3F53" w:rsidP="000A3F53">
      <w:pPr>
        <w:jc w:val="both"/>
        <w:rPr>
          <w:shd w:val="clear" w:color="auto" w:fill="FFFFFF"/>
        </w:rPr>
      </w:pPr>
      <w:r>
        <w:rPr>
          <w:rFonts w:ascii="Times New Roman" w:hAnsi="Times New Roman" w:cs="Times New Roman"/>
          <w:sz w:val="28"/>
          <w:szCs w:val="28"/>
        </w:rPr>
        <w:lastRenderedPageBreak/>
        <w:t xml:space="preserve">    3.4.1. </w:t>
      </w:r>
      <w:r>
        <w:rPr>
          <w:rFonts w:ascii="Times New Roman" w:hAnsi="Times New Roman" w:cs="Times New Roman"/>
          <w:sz w:val="28"/>
          <w:szCs w:val="28"/>
          <w:shd w:val="clear" w:color="auto" w:fill="FFFFFF"/>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 </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регистрирует результат предоставления муниципальной услуги в электронном журнале.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подписание главой Духовницкого муниципального района одного из следующих документов: </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F53" w:rsidRDefault="000A3F53" w:rsidP="000A3F53">
      <w:pPr>
        <w:pStyle w:val="HTML"/>
        <w:pBdr>
          <w:bottom w:val="dashed" w:sz="4" w:space="0" w:color="C0C0C0"/>
        </w:pBdr>
        <w:jc w:val="both"/>
        <w:rPr>
          <w:rFonts w:ascii="Times New Roman" w:hAnsi="Times New Roman" w:cs="Times New Roman"/>
          <w:sz w:val="28"/>
          <w:szCs w:val="28"/>
        </w:rPr>
      </w:pPr>
      <w:r>
        <w:rPr>
          <w:rFonts w:ascii="Times New Roman" w:hAnsi="Times New Roman" w:cs="Times New Roman"/>
          <w:sz w:val="28"/>
          <w:szCs w:val="28"/>
        </w:rPr>
        <w:t xml:space="preserve">–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Pr>
          <w:rFonts w:ascii="Times New Roman" w:hAnsi="Times New Roman" w:cs="Times New Roman"/>
          <w:sz w:val="28"/>
          <w:szCs w:val="28"/>
        </w:rPr>
        <w:lastRenderedPageBreak/>
        <w:t>индивидуального жилищного строительства или садового дома на земельном участке.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административной процедуры: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присвоение специалистом подразделения, ответственным за предоставление муниципальной услуги, регистрационного номера Уведомлению в электронном журнале регистрации выданных Уведомлений.</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1 рабочий день. </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Уведомлению в журнале регистрации выданных.</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Специалист, подразделения, уведомляет заявителя о принятом решении по телефону (при наличии номера телефона в заявлении) и выдает ему оформленное Уведомление в двух экземплярах под роспись в журнале.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оперативного вручения заявителю Уведомления, документы направляются заявителю в день их подписания почтовым отправлением.</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w:t>
      </w:r>
      <w:r>
        <w:rPr>
          <w:rFonts w:ascii="Times New Roman" w:hAnsi="Times New Roman" w:cs="Times New Roman"/>
          <w:sz w:val="28"/>
          <w:szCs w:val="28"/>
        </w:rPr>
        <w:lastRenderedPageBreak/>
        <w:t>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результата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роспись заявителя в журнале;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внесение специалистом, ответственным за прием и регистрацию документов, записи в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1 рабочий день. </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В случае получения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статьи 48 Градостроительного кодекса раздел проектной документации описание внешнего облика объекта индивидуального жилищного строительства, за исключением случая, если строительство или </w:t>
      </w:r>
      <w:r>
        <w:rPr>
          <w:rFonts w:ascii="Times New Roman" w:hAnsi="Times New Roman" w:cs="Times New Roman"/>
          <w:sz w:val="28"/>
          <w:szCs w:val="28"/>
        </w:rPr>
        <w:lastRenderedPageBreak/>
        <w:t>реконструкция такого объекта планируется в соответствии с типовым архитектурным решением объекта капитального строительства.</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IV. Формы контроля за исполнением административного регламента предоставления муниципальной услуги</w:t>
      </w: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заместителем главы администрации Духовницкого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постоянно.</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 распоряжения администрации Духовницкого муниципального района о проведении проверки и принявшего его должностного лица.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Периодичность осуществления плановых проверок устанавливается главой  Духовницкого муниципального  района.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4.5. Проверка полноты и качества предоставления муниципальной услуги </w:t>
      </w:r>
      <w:r>
        <w:rPr>
          <w:rFonts w:ascii="Times New Roman" w:hAnsi="Times New Roman" w:cs="Times New Roman"/>
          <w:sz w:val="28"/>
          <w:szCs w:val="28"/>
        </w:rPr>
        <w:lastRenderedPageBreak/>
        <w:t>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Духовницкого муниципального района.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5.1. В случае нарушения прав заявителей они вправе обжаловать действия </w:t>
      </w:r>
      <w:r>
        <w:rPr>
          <w:rFonts w:ascii="Times New Roman" w:hAnsi="Times New Roman" w:cs="Times New Roman"/>
          <w:sz w:val="28"/>
          <w:szCs w:val="28"/>
        </w:rPr>
        <w:lastRenderedPageBreak/>
        <w:t>(бездействие)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Предмет жалобы</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б) нарушение срока предоставления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w:t>
      </w:r>
      <w:r>
        <w:rPr>
          <w:rFonts w:ascii="Times New Roman" w:hAnsi="Times New Roman" w:cs="Times New Roman"/>
          <w:sz w:val="28"/>
          <w:szCs w:val="28"/>
        </w:rPr>
        <w:lastRenderedPageBreak/>
        <w:t>Федерации от 30 апреля 2014 года № 403 «Об исчерпывающем перечне процедур в сфере жилищного строительства»;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которым может быть направлена жалоба.</w:t>
      </w:r>
    </w:p>
    <w:p w:rsidR="000A3F53" w:rsidRDefault="000A3F53" w:rsidP="000A3F53">
      <w:pPr>
        <w:pStyle w:val="HTML"/>
        <w:ind w:firstLine="540"/>
        <w:jc w:val="both"/>
        <w:rPr>
          <w:rFonts w:ascii="Times New Roman" w:eastAsia="SimSun" w:hAnsi="Times New Roman" w:cs="Times New Roman"/>
          <w:sz w:val="28"/>
          <w:szCs w:val="28"/>
          <w:lang w:eastAsia="hi-IN" w:bidi="hi-IN"/>
        </w:rPr>
      </w:pPr>
      <w:r>
        <w:rPr>
          <w:rFonts w:ascii="Times New Roman" w:hAnsi="Times New Roman" w:cs="Times New Roman"/>
          <w:sz w:val="28"/>
          <w:szCs w:val="28"/>
        </w:rPr>
        <w:t>л)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3F53" w:rsidRDefault="000A3F53" w:rsidP="000A3F53">
      <w:pPr>
        <w:pStyle w:val="HTML"/>
        <w:ind w:firstLine="540"/>
        <w:jc w:val="both"/>
        <w:rPr>
          <w:rFonts w:ascii="Times New Roman" w:hAnsi="Times New Roman" w:cs="Times New Roman"/>
          <w:sz w:val="28"/>
          <w:szCs w:val="28"/>
        </w:rPr>
      </w:pPr>
      <w:r>
        <w:rPr>
          <w:rFonts w:ascii="Times New Roman" w:hAnsi="Times New Roman" w:cs="Times New Roman"/>
          <w:sz w:val="28"/>
          <w:szCs w:val="28"/>
        </w:rPr>
        <w:t>м)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(подпункты введены постановлением №260 от 14.06.2019г.)</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Духовницкого муниципального района.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В случаях, предусмотренными подпунктами «з» и «и» пункта 5.2. Административного регламента жалоба подается в антимонопольный орган </w:t>
      </w:r>
      <w:r>
        <w:rPr>
          <w:rFonts w:ascii="Times New Roman" w:hAnsi="Times New Roman" w:cs="Times New Roman"/>
          <w:sz w:val="28"/>
          <w:szCs w:val="28"/>
        </w:rPr>
        <w:lastRenderedPageBreak/>
        <w:t>или его территориальное подразделение.</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Порядок подачи и рассмотрения жалобы</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5.4. Жалоба подается в орган местного самоуправления в письменной форме на бумажном носителе или в электронной форме.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5.6. Жалоба в соответствии с Федеральным законом «Об организации предоставления государственных и муниципальных услуг» должна содержать:</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копия решения о назначении или об избрании либо приказа о назначении </w:t>
      </w:r>
      <w:r>
        <w:rPr>
          <w:rFonts w:ascii="Times New Roman" w:hAnsi="Times New Roman" w:cs="Times New Roman"/>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5.9. В электронном виде жалоба может быть подана заявителем посредством:</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официального сайта органа местного самоуправления в информационно-телекоммуникационной сети Интернет;</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Единого портала государственных и муниципальных услуг.</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Сроки рассмотрения жалобы</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Перечень оснований для приостановления рассмотрения жалобы</w:t>
      </w:r>
    </w:p>
    <w:p w:rsidR="000A3F53" w:rsidRDefault="000A3F53" w:rsidP="000A3F53">
      <w:pPr>
        <w:jc w:val="center"/>
        <w:rPr>
          <w:rFonts w:ascii="Times New Roman" w:hAnsi="Times New Roman" w:cs="Times New Roman"/>
          <w:b/>
          <w:i/>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5.11. Оснований для приостановления рассмотрения жалобы не предусмотрено.</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Результат рассмотрения жалобы</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5.12. По результатам рассмотрения жалобы орган местного самоуправления принимает одно из следующих решений:</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органом местного самоуправления опечаток и </w:t>
      </w:r>
      <w:r>
        <w:rPr>
          <w:rFonts w:ascii="Times New Roman" w:hAnsi="Times New Roman" w:cs="Times New Roman"/>
          <w:sz w:val="28"/>
          <w:szCs w:val="28"/>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отказывает в удовлетворении жалобы.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Порядок информирования заявителя о результатах рассмотрения жалобы</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заявителя;</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Порядок обжалования решения по жалобе</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на основании части 1.3 статьи 16 </w:t>
      </w:r>
      <w:r>
        <w:rPr>
          <w:rFonts w:ascii="Times New Roman" w:hAnsi="Times New Roman" w:cs="Times New Roman"/>
          <w:sz w:val="28"/>
          <w:szCs w:val="28"/>
        </w:rPr>
        <w:lastRenderedPageBreak/>
        <w:t>Федерального закона от 29 декабря 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0A3F53" w:rsidRDefault="000A3F53" w:rsidP="000A3F53">
      <w:pPr>
        <w:jc w:val="both"/>
        <w:rPr>
          <w:rFonts w:ascii="Times New Roman" w:hAnsi="Times New Roman" w:cs="Times New Roman"/>
          <w:sz w:val="28"/>
          <w:szCs w:val="28"/>
        </w:rPr>
      </w:pP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A3F53" w:rsidRDefault="000A3F53" w:rsidP="000A3F53">
      <w:pPr>
        <w:jc w:val="both"/>
        <w:rPr>
          <w:rFonts w:ascii="Times New Roman" w:hAnsi="Times New Roman" w:cs="Times New Roman"/>
          <w:sz w:val="28"/>
          <w:szCs w:val="28"/>
        </w:rPr>
      </w:pPr>
    </w:p>
    <w:p w:rsidR="000A3F53" w:rsidRDefault="000A3F53" w:rsidP="000A3F53">
      <w:pPr>
        <w:jc w:val="center"/>
        <w:rPr>
          <w:rFonts w:ascii="Times New Roman" w:hAnsi="Times New Roman" w:cs="Times New Roman"/>
          <w:b/>
          <w:i/>
          <w:sz w:val="28"/>
          <w:szCs w:val="28"/>
        </w:rPr>
      </w:pPr>
      <w:r>
        <w:rPr>
          <w:rFonts w:ascii="Times New Roman" w:hAnsi="Times New Roman" w:cs="Times New Roman"/>
          <w:b/>
          <w:i/>
          <w:sz w:val="28"/>
          <w:szCs w:val="28"/>
        </w:rPr>
        <w:t>Способы информирования заявителей о порядке подачи и рассмотрения жалобы</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0A3F53" w:rsidRDefault="000A3F53" w:rsidP="000A3F53">
      <w:pPr>
        <w:jc w:val="both"/>
        <w:rPr>
          <w:rFonts w:ascii="Times New Roman" w:hAnsi="Times New Roman" w:cs="Times New Roman"/>
          <w:sz w:val="28"/>
          <w:szCs w:val="28"/>
        </w:rPr>
      </w:pPr>
      <w:r>
        <w:rPr>
          <w:rFonts w:ascii="Times New Roman" w:hAnsi="Times New Roman" w:cs="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0A3F53" w:rsidRDefault="000A3F53" w:rsidP="000A3F53">
      <w:pPr>
        <w:pageBreakBefore/>
        <w:ind w:firstLine="540"/>
        <w:jc w:val="right"/>
        <w:rPr>
          <w:rFonts w:ascii="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color w:val="000000"/>
          <w:sz w:val="28"/>
          <w:szCs w:val="28"/>
        </w:rPr>
        <w:t xml:space="preserve">                                                                   Приложение № 1                                                                                                                                                     к Административному регламенту </w:t>
      </w:r>
    </w:p>
    <w:p w:rsidR="000A3F53" w:rsidRDefault="000A3F53" w:rsidP="000A3F53">
      <w:pPr>
        <w:jc w:val="right"/>
        <w:rPr>
          <w:rFonts w:ascii="Times New Roman" w:hAnsi="Times New Roman" w:cs="Times New Roman"/>
          <w:sz w:val="28"/>
          <w:szCs w:val="28"/>
        </w:rPr>
      </w:pPr>
    </w:p>
    <w:p w:rsidR="000A3F53" w:rsidRDefault="000A3F53" w:rsidP="000A3F53">
      <w:pPr>
        <w:jc w:val="center"/>
        <w:rPr>
          <w:rFonts w:ascii="Times New Roman" w:hAnsi="Times New Roman" w:cs="Times New Roman"/>
          <w:sz w:val="28"/>
          <w:szCs w:val="28"/>
        </w:rPr>
      </w:pPr>
    </w:p>
    <w:p w:rsidR="000A3F53" w:rsidRDefault="000A3F53" w:rsidP="000A3F53">
      <w:pPr>
        <w:jc w:val="center"/>
        <w:rPr>
          <w:rFonts w:ascii="Times New Roman" w:hAnsi="Times New Roman" w:cs="Times New Roman"/>
          <w:b/>
          <w:sz w:val="28"/>
          <w:szCs w:val="28"/>
        </w:rPr>
      </w:pPr>
      <w:r>
        <w:rPr>
          <w:rFonts w:ascii="Times New Roman" w:hAnsi="Times New Roman" w:cs="Times New Roman"/>
          <w:b/>
          <w:sz w:val="28"/>
          <w:szCs w:val="28"/>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p w:rsidR="000A3F53" w:rsidRDefault="000A3F53" w:rsidP="000A3F53">
      <w:pPr>
        <w:rPr>
          <w:rFonts w:ascii="Times New Roman" w:hAnsi="Times New Roman" w:cs="Times New Roman"/>
          <w:sz w:val="28"/>
          <w:szCs w:val="28"/>
        </w:rPr>
      </w:pPr>
    </w:p>
    <w:tbl>
      <w:tblPr>
        <w:tblW w:w="0" w:type="auto"/>
        <w:tblInd w:w="41" w:type="dxa"/>
        <w:tblLayout w:type="fixed"/>
        <w:tblLook w:val="04A0" w:firstRow="1" w:lastRow="0" w:firstColumn="1" w:lastColumn="0" w:noHBand="0" w:noVBand="1"/>
      </w:tblPr>
      <w:tblGrid>
        <w:gridCol w:w="1834"/>
        <w:gridCol w:w="1937"/>
        <w:gridCol w:w="1303"/>
        <w:gridCol w:w="2006"/>
        <w:gridCol w:w="2696"/>
      </w:tblGrid>
      <w:tr w:rsidR="000A3F53" w:rsidTr="000A3F53">
        <w:tc>
          <w:tcPr>
            <w:tcW w:w="1834" w:type="dxa"/>
            <w:tcBorders>
              <w:top w:val="single" w:sz="4" w:space="0" w:color="000000"/>
              <w:left w:val="single" w:sz="4" w:space="0" w:color="000000"/>
              <w:bottom w:val="single" w:sz="4" w:space="0" w:color="000000"/>
              <w:right w:val="nil"/>
            </w:tcBorders>
          </w:tcPr>
          <w:p w:rsidR="000A3F53" w:rsidRDefault="000A3F53">
            <w:pPr>
              <w:snapToGrid w:val="0"/>
              <w:spacing w:line="254" w:lineRule="auto"/>
              <w:jc w:val="center"/>
              <w:rPr>
                <w:rFonts w:ascii="Times New Roman" w:hAnsi="Times New Roman" w:cs="Times New Roman"/>
                <w:b/>
                <w:sz w:val="28"/>
                <w:szCs w:val="28"/>
              </w:rPr>
            </w:pPr>
          </w:p>
        </w:tc>
        <w:tc>
          <w:tcPr>
            <w:tcW w:w="1937"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jc w:val="center"/>
              <w:rPr>
                <w:rFonts w:ascii="Times New Roman" w:hAnsi="Times New Roman" w:cs="Times New Roman"/>
                <w:b/>
                <w:sz w:val="28"/>
                <w:szCs w:val="28"/>
              </w:rPr>
            </w:pPr>
            <w:r>
              <w:rPr>
                <w:rFonts w:ascii="Times New Roman" w:hAnsi="Times New Roman" w:cs="Times New Roman"/>
                <w:b/>
                <w:sz w:val="28"/>
                <w:szCs w:val="28"/>
              </w:rPr>
              <w:t>Адрес</w:t>
            </w:r>
          </w:p>
        </w:tc>
        <w:tc>
          <w:tcPr>
            <w:tcW w:w="1303"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jc w:val="center"/>
              <w:rPr>
                <w:rFonts w:ascii="Times New Roman" w:hAnsi="Times New Roman" w:cs="Times New Roman"/>
                <w:b/>
                <w:sz w:val="28"/>
                <w:szCs w:val="28"/>
              </w:rPr>
            </w:pPr>
            <w:r>
              <w:rPr>
                <w:rFonts w:ascii="Times New Roman" w:hAnsi="Times New Roman" w:cs="Times New Roman"/>
                <w:b/>
                <w:sz w:val="28"/>
                <w:szCs w:val="28"/>
              </w:rPr>
              <w:t>Телефон, факс</w:t>
            </w:r>
          </w:p>
        </w:tc>
        <w:tc>
          <w:tcPr>
            <w:tcW w:w="2006"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jc w:val="center"/>
              <w:rPr>
                <w:rFonts w:ascii="Times New Roman" w:hAnsi="Times New Roman" w:cs="Times New Roman"/>
                <w:b/>
                <w:sz w:val="28"/>
                <w:szCs w:val="28"/>
              </w:rPr>
            </w:pPr>
            <w:r>
              <w:rPr>
                <w:rFonts w:ascii="Times New Roman" w:hAnsi="Times New Roman" w:cs="Times New Roman"/>
                <w:b/>
                <w:sz w:val="28"/>
                <w:szCs w:val="28"/>
              </w:rPr>
              <w:t>Официальный сайт</w:t>
            </w:r>
          </w:p>
        </w:tc>
        <w:tc>
          <w:tcPr>
            <w:tcW w:w="2696" w:type="dxa"/>
            <w:tcBorders>
              <w:top w:val="single" w:sz="4" w:space="0" w:color="000000"/>
              <w:left w:val="single" w:sz="4" w:space="0" w:color="000000"/>
              <w:bottom w:val="single" w:sz="4" w:space="0" w:color="000000"/>
              <w:right w:val="single" w:sz="4" w:space="0" w:color="000000"/>
            </w:tcBorders>
            <w:hideMark/>
          </w:tcPr>
          <w:p w:rsidR="000A3F53" w:rsidRDefault="000A3F53">
            <w:pPr>
              <w:snapToGrid w:val="0"/>
              <w:spacing w:line="254" w:lineRule="auto"/>
              <w:jc w:val="center"/>
              <w:rPr>
                <w:rFonts w:ascii="Times New Roman" w:hAnsi="Times New Roman" w:cs="Times New Roman"/>
                <w:b/>
                <w:sz w:val="28"/>
                <w:szCs w:val="28"/>
              </w:rPr>
            </w:pPr>
            <w:r>
              <w:rPr>
                <w:rFonts w:ascii="Times New Roman" w:hAnsi="Times New Roman" w:cs="Times New Roman"/>
                <w:b/>
                <w:sz w:val="28"/>
                <w:szCs w:val="28"/>
              </w:rPr>
              <w:t>График работы</w:t>
            </w:r>
          </w:p>
        </w:tc>
      </w:tr>
      <w:tr w:rsidR="000A3F53" w:rsidTr="000A3F53">
        <w:tc>
          <w:tcPr>
            <w:tcW w:w="1834"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Духовницкого муниципального района</w:t>
            </w:r>
          </w:p>
        </w:tc>
        <w:tc>
          <w:tcPr>
            <w:tcW w:w="1937"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303"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0A3F53" w:rsidRDefault="000A3F5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2006" w:type="dxa"/>
            <w:tcBorders>
              <w:top w:val="single" w:sz="4" w:space="0" w:color="000000"/>
              <w:left w:val="single" w:sz="4" w:space="0" w:color="000000"/>
              <w:bottom w:val="single" w:sz="4" w:space="0" w:color="000000"/>
              <w:right w:val="nil"/>
            </w:tcBorders>
            <w:hideMark/>
          </w:tcPr>
          <w:p w:rsidR="000A3F53" w:rsidRDefault="000A3F53">
            <w:pPr>
              <w:pStyle w:val="1"/>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696" w:type="dxa"/>
            <w:tcBorders>
              <w:top w:val="single" w:sz="4" w:space="0" w:color="000000"/>
              <w:left w:val="single" w:sz="4" w:space="0" w:color="000000"/>
              <w:bottom w:val="single" w:sz="4" w:space="0" w:color="000000"/>
              <w:right w:val="single" w:sz="4" w:space="0" w:color="000000"/>
            </w:tcBorders>
            <w:hideMark/>
          </w:tcPr>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Обед:12,00ч. -13,18 ч.</w:t>
            </w:r>
          </w:p>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0A3F53" w:rsidTr="000A3F53">
        <w:tc>
          <w:tcPr>
            <w:tcW w:w="1834"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Отдел строительства, архитектуры, ЖКХ, транспорта и дорожного хозяйства</w:t>
            </w:r>
          </w:p>
        </w:tc>
        <w:tc>
          <w:tcPr>
            <w:tcW w:w="1937"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ind w:left="-32" w:right="-3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303"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0A3F53" w:rsidRDefault="000A3F5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2006" w:type="dxa"/>
            <w:tcBorders>
              <w:top w:val="single" w:sz="4" w:space="0" w:color="000000"/>
              <w:left w:val="single" w:sz="4" w:space="0" w:color="000000"/>
              <w:bottom w:val="single" w:sz="4" w:space="0" w:color="000000"/>
              <w:right w:val="nil"/>
            </w:tcBorders>
            <w:hideMark/>
          </w:tcPr>
          <w:p w:rsidR="000A3F53" w:rsidRDefault="000A3F53">
            <w:pPr>
              <w:pStyle w:val="1"/>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696" w:type="dxa"/>
            <w:tcBorders>
              <w:top w:val="single" w:sz="4" w:space="0" w:color="000000"/>
              <w:left w:val="single" w:sz="4" w:space="0" w:color="000000"/>
              <w:bottom w:val="single" w:sz="4" w:space="0" w:color="000000"/>
              <w:right w:val="single" w:sz="4" w:space="0" w:color="000000"/>
            </w:tcBorders>
            <w:hideMark/>
          </w:tcPr>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 12,00ч. -13,18 ч.</w:t>
            </w:r>
          </w:p>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0A3F53" w:rsidTr="000A3F53">
        <w:tc>
          <w:tcPr>
            <w:tcW w:w="1834"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МФЦ</w:t>
            </w:r>
          </w:p>
        </w:tc>
        <w:tc>
          <w:tcPr>
            <w:tcW w:w="1937"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д,27а</w:t>
            </w:r>
          </w:p>
        </w:tc>
        <w:tc>
          <w:tcPr>
            <w:tcW w:w="1303" w:type="dxa"/>
            <w:tcBorders>
              <w:top w:val="single" w:sz="4" w:space="0" w:color="000000"/>
              <w:left w:val="single" w:sz="4" w:space="0" w:color="000000"/>
              <w:bottom w:val="single" w:sz="4" w:space="0" w:color="000000"/>
              <w:right w:val="nil"/>
            </w:tcBorders>
          </w:tcPr>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2-24-24</w:t>
            </w:r>
          </w:p>
          <w:p w:rsidR="000A3F53" w:rsidRDefault="000A3F53">
            <w:pPr>
              <w:snapToGrid w:val="0"/>
              <w:spacing w:line="254" w:lineRule="auto"/>
              <w:rPr>
                <w:rFonts w:ascii="Times New Roman" w:hAnsi="Times New Roman" w:cs="Times New Roman"/>
                <w:color w:val="000000"/>
                <w:sz w:val="28"/>
                <w:szCs w:val="28"/>
              </w:rPr>
            </w:pPr>
          </w:p>
        </w:tc>
        <w:tc>
          <w:tcPr>
            <w:tcW w:w="2006" w:type="dxa"/>
            <w:tcBorders>
              <w:top w:val="single" w:sz="4" w:space="0" w:color="000000"/>
              <w:left w:val="single" w:sz="4" w:space="0" w:color="000000"/>
              <w:bottom w:val="single" w:sz="4" w:space="0" w:color="000000"/>
              <w:right w:val="nil"/>
            </w:tcBorders>
            <w:hideMark/>
          </w:tcPr>
          <w:p w:rsidR="000A3F53" w:rsidRDefault="000A3F53">
            <w:pPr>
              <w:snapToGrid w:val="0"/>
              <w:spacing w:line="254"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www.mfc64.ru</w:t>
            </w:r>
          </w:p>
        </w:tc>
        <w:tc>
          <w:tcPr>
            <w:tcW w:w="2696" w:type="dxa"/>
            <w:tcBorders>
              <w:top w:val="single" w:sz="4" w:space="0" w:color="000000"/>
              <w:left w:val="single" w:sz="4" w:space="0" w:color="000000"/>
              <w:bottom w:val="single" w:sz="4" w:space="0" w:color="000000"/>
              <w:right w:val="single" w:sz="4" w:space="0" w:color="000000"/>
            </w:tcBorders>
            <w:hideMark/>
          </w:tcPr>
          <w:p w:rsidR="000A3F53" w:rsidRDefault="000A3F5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Вторник :9,00 ч.-20,00ч.</w:t>
            </w:r>
          </w:p>
          <w:p w:rsidR="000A3F53" w:rsidRDefault="000A3F5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Среда-пятница :9,00ч.-18,00ч.</w:t>
            </w:r>
          </w:p>
          <w:p w:rsidR="000A3F53" w:rsidRDefault="000A3F5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:9,00 ч.-15,30 ч.</w:t>
            </w:r>
          </w:p>
          <w:p w:rsidR="000A3F53" w:rsidRDefault="000A3F5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 13,00ч.-14,00ч.</w:t>
            </w:r>
          </w:p>
          <w:p w:rsidR="000A3F53" w:rsidRDefault="000A3F5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воскресенье - выходной</w:t>
            </w:r>
          </w:p>
        </w:tc>
      </w:tr>
    </w:tbl>
    <w:p w:rsidR="000A3F53" w:rsidRDefault="000A3F53" w:rsidP="000A3F53">
      <w:pPr>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jc w:val="right"/>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hAnsi="Times New Roman" w:cs="Times New Roman"/>
          <w:sz w:val="28"/>
          <w:szCs w:val="28"/>
        </w:rPr>
      </w:pPr>
    </w:p>
    <w:p w:rsidR="000A3F53" w:rsidRDefault="000A3F53" w:rsidP="000A3F53">
      <w:pPr>
        <w:pStyle w:val="ConsPlusNormal"/>
        <w:snapToGrid w:val="0"/>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о планируемых строительстве или реконструкции объекта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индивидуального жилищного строительства или садового дома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 _________ 20__ г.</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sz w:val="28"/>
          <w:szCs w:val="28"/>
          <w:u w:val="single"/>
          <w:lang w:eastAsia="ar-SA" w:bidi="ar-SA"/>
        </w:rPr>
      </w:pPr>
      <w:r>
        <w:rPr>
          <w:rFonts w:ascii="Times New Roman" w:eastAsia="Times New Roman" w:hAnsi="Times New Roman" w:cs="Times New Roman"/>
          <w:sz w:val="28"/>
          <w:szCs w:val="28"/>
          <w:u w:val="single"/>
          <w:lang w:eastAsia="ar-SA" w:bidi="ar-SA"/>
        </w:rPr>
        <w:t xml:space="preserve">В администрацию Духовницкого муниципального района </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1. Сведения о застройщике</w:t>
      </w:r>
    </w:p>
    <w:tbl>
      <w:tblPr>
        <w:tblW w:w="0" w:type="auto"/>
        <w:tblInd w:w="-110" w:type="dxa"/>
        <w:tblLayout w:type="fixed"/>
        <w:tblCellMar>
          <w:left w:w="0" w:type="dxa"/>
          <w:right w:w="0" w:type="dxa"/>
        </w:tblCellMar>
        <w:tblLook w:val="04A0" w:firstRow="1" w:lastRow="0" w:firstColumn="1" w:lastColumn="0" w:noHBand="0" w:noVBand="1"/>
      </w:tblPr>
      <w:tblGrid>
        <w:gridCol w:w="560"/>
        <w:gridCol w:w="5683"/>
        <w:gridCol w:w="4305"/>
      </w:tblGrid>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1.1</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физическом лице, в случае если застройщиком является физическое лицо:</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1.1.1</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Фамилия, имя, отчество (при наличии)</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1.1.2</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Место жительства</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1.1.3</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Реквизиты документа, удостоверяющего личность</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1.2</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юридическом лице, в случае если застройщиком является юридическое лицо:</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1.2.1</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Наименование</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1.2.2</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Место нахождения</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1.2.3</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1.2.4</w:t>
            </w:r>
          </w:p>
        </w:tc>
        <w:tc>
          <w:tcPr>
            <w:tcW w:w="568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Идентификационный номер налогоплательщика, за исключением случая, если заявителем является иностранное юридическое лицо</w:t>
            </w:r>
          </w:p>
        </w:tc>
        <w:tc>
          <w:tcPr>
            <w:tcW w:w="4305"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2. Сведения о земельном участке</w:t>
      </w:r>
    </w:p>
    <w:tbl>
      <w:tblPr>
        <w:tblW w:w="0" w:type="auto"/>
        <w:tblInd w:w="-110" w:type="dxa"/>
        <w:tblLayout w:type="fixed"/>
        <w:tblCellMar>
          <w:left w:w="0" w:type="dxa"/>
          <w:right w:w="0" w:type="dxa"/>
        </w:tblCellMar>
        <w:tblLook w:val="04A0" w:firstRow="1" w:lastRow="0" w:firstColumn="1" w:lastColumn="0" w:noHBand="0" w:noVBand="1"/>
      </w:tblPr>
      <w:tblGrid>
        <w:gridCol w:w="380"/>
        <w:gridCol w:w="5848"/>
        <w:gridCol w:w="4320"/>
      </w:tblGrid>
      <w:tr w:rsidR="000A3F53" w:rsidTr="000A3F53">
        <w:tc>
          <w:tcPr>
            <w:tcW w:w="38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2.1</w:t>
            </w:r>
          </w:p>
        </w:tc>
        <w:tc>
          <w:tcPr>
            <w:tcW w:w="5848"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Кадастровый номер земельного участка (при наличии)</w:t>
            </w:r>
          </w:p>
        </w:tc>
        <w:tc>
          <w:tcPr>
            <w:tcW w:w="4320"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38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2.2</w:t>
            </w:r>
          </w:p>
        </w:tc>
        <w:tc>
          <w:tcPr>
            <w:tcW w:w="5848"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Адрес или описание местоположения земельного участка</w:t>
            </w:r>
          </w:p>
        </w:tc>
        <w:tc>
          <w:tcPr>
            <w:tcW w:w="4320"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38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2.3</w:t>
            </w:r>
          </w:p>
        </w:tc>
        <w:tc>
          <w:tcPr>
            <w:tcW w:w="5848"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праве застройщика на земельный участок (правоустанавливающие документы)</w:t>
            </w:r>
          </w:p>
        </w:tc>
        <w:tc>
          <w:tcPr>
            <w:tcW w:w="4320"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38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2.4</w:t>
            </w:r>
          </w:p>
        </w:tc>
        <w:tc>
          <w:tcPr>
            <w:tcW w:w="5848"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наличии прав иных лиц на земельный участок (при наличии)</w:t>
            </w:r>
          </w:p>
        </w:tc>
        <w:tc>
          <w:tcPr>
            <w:tcW w:w="4320"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38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2.5</w:t>
            </w:r>
          </w:p>
        </w:tc>
        <w:tc>
          <w:tcPr>
            <w:tcW w:w="5848"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виде разрешенного использования земельного участка</w:t>
            </w:r>
          </w:p>
        </w:tc>
        <w:tc>
          <w:tcPr>
            <w:tcW w:w="4320"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 xml:space="preserve">             3. Сведения об объекте капитального строительства</w:t>
      </w:r>
    </w:p>
    <w:tbl>
      <w:tblPr>
        <w:tblW w:w="0" w:type="auto"/>
        <w:tblInd w:w="-110" w:type="dxa"/>
        <w:tblLayout w:type="fixed"/>
        <w:tblCellMar>
          <w:left w:w="0" w:type="dxa"/>
          <w:right w:w="0" w:type="dxa"/>
        </w:tblCellMar>
        <w:tblLook w:val="04A0" w:firstRow="1" w:lastRow="0" w:firstColumn="1" w:lastColumn="0" w:noHBand="0" w:noVBand="1"/>
      </w:tblPr>
      <w:tblGrid>
        <w:gridCol w:w="620"/>
        <w:gridCol w:w="5577"/>
        <w:gridCol w:w="14557"/>
      </w:tblGrid>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3.1</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3.2</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Цель подачи уведомления (строительство или реконструкция)</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3.3</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планируемых параметрах:</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3.3.1</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Количество надземных этажей</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3.3.2</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Высота</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3.3.3</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об отступах от границ земельного участка</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3.3.4</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Площадь застройки</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3.3.5.</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62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3.4</w:t>
            </w:r>
          </w:p>
        </w:tc>
        <w:tc>
          <w:tcPr>
            <w:tcW w:w="5577"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14557"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4. Схематичное изображение планируемого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к строительству или реконструкции объекта капитального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строительства на земельном участке</w:t>
      </w:r>
    </w:p>
    <w:tbl>
      <w:tblPr>
        <w:tblW w:w="0" w:type="auto"/>
        <w:tblInd w:w="-80" w:type="dxa"/>
        <w:tblLayout w:type="fixed"/>
        <w:tblCellMar>
          <w:top w:w="100" w:type="dxa"/>
          <w:left w:w="40" w:type="dxa"/>
          <w:bottom w:w="100" w:type="dxa"/>
          <w:right w:w="40" w:type="dxa"/>
        </w:tblCellMar>
        <w:tblLook w:val="04A0" w:firstRow="1" w:lastRow="0" w:firstColumn="1" w:lastColumn="0" w:noHBand="0" w:noVBand="1"/>
      </w:tblPr>
      <w:tblGrid>
        <w:gridCol w:w="9220"/>
      </w:tblGrid>
      <w:tr w:rsidR="000A3F53" w:rsidTr="000A3F53">
        <w:tc>
          <w:tcPr>
            <w:tcW w:w="9220" w:type="dxa"/>
            <w:tcBorders>
              <w:top w:val="single" w:sz="8" w:space="0" w:color="000000"/>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9220" w:type="dxa"/>
            <w:tcBorders>
              <w:top w:val="nil"/>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9220" w:type="dxa"/>
            <w:tcBorders>
              <w:top w:val="nil"/>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9220" w:type="dxa"/>
            <w:tcBorders>
              <w:top w:val="nil"/>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r w:rsidR="000A3F53" w:rsidTr="000A3F53">
        <w:tc>
          <w:tcPr>
            <w:tcW w:w="9220" w:type="dxa"/>
            <w:tcBorders>
              <w:top w:val="nil"/>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 xml:space="preserve">    Почтовый адрес и (или) адрес электронной почты для связи: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Уведомление  о  соответствии  указанных  в  уведомлении  о  планируемых</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строительстве   или   реконструкции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жилищного  строительства  или  садового  дома  установленным  параметрам  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допустимости размещения объекта индивидуального жилищного строительства или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садового  дома  на  земельном  участке  либо  о  несоответствии указанных в</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уведомлении   о   планируемых   строительстве   или  реконструкции  объекта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индивидуального   жилищного  строительства  или  садового  дома  параметров</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объекта   индивидуального   жилищного   строительства   или  садового  дома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установленным   параметрам   и   (или)  недопустимости  размещения  объекта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индивидуального  жилищного  строительства  или  садового  дома на земельном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участке прошу направить следующим способом: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Настоящим уведомлением подтверждаю, что 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(объект индивидуального жилищного строительства или садовый дом)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не предназначен для раздела на самостоятельные объекты недвижимости.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Настоящим уведомлением я 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(фамилия, имя, отчество (при наличии)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даю  согласие  на обработку персональных данных (в случае если застройщиком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является физическое лицо).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___________________________   ___________   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(должность, в случае если                                (подпись)                            (расшифровка подписи)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застройщиком является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юридическое лицо)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М.П.</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(при наличии)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К настоящему уведомлению прилагаются: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(документы, предусмотренные частью 3 статьи 51.1 Градостроительного кодекса Российской Федерации (Собрание законодательства Российской Федерации, 2005, N 1, ст. 16; 2018, N 32, ст. 5133, 5135)</w:t>
      </w:r>
    </w:p>
    <w:p w:rsidR="000A3F53" w:rsidRDefault="000A3F53" w:rsidP="000A3F53">
      <w:pPr>
        <w:pStyle w:val="ConsPlusNormal"/>
        <w:pageBreakBefore/>
        <w:snapToGrid w:val="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Кому:</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Почтовый адрес:</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Адрес электронной почты (при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наличии):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Уведомление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о соответствии указанных в уведомлении о планируемых</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строительстве или реконструкции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жилищного строительства или садового дома установленным параметрам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и допустимости размещения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строительства или садового дома на земельном участке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 ____________ 20__ г.                                         N 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По результатам рассмотрения уведомления о планируемых строительстве или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реконструкции  объекта индивидуального жилищного строительства или садового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дома или уведомления об изменении параметров планируемого строительства или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реконструкции  объекта индивидуального жилищного строительства или садового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дома (далее - уведомление),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направленного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(дата направления уведомления)           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зарегистрированного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(дата и номер регистрации уведомления)   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уведомляем  о  соответствии  указанных  в  уведомлении  параметров  объекта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индивидуального  жилищного  строительства  или  садового дома установленным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параметрам  и  допустимости  размещения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строительства     или     садового     дома     на     земельном    участке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(кадастровый номер земельного участка (при наличии), адрес или описание  местоположения земельного участка)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   ___________   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(должность уполномоченного лица                       (подпись)       (расшифровка подписи)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уполномоченного на выдачу</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разрешений на строительство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федерального органа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исполнительной власти, органа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исполнительной власти субъекта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Российской Федерации, органа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местного самоуправления)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М.П.</w:t>
      </w:r>
    </w:p>
    <w:p w:rsidR="000A3F53" w:rsidRDefault="000A3F53" w:rsidP="000A3F53">
      <w:pPr>
        <w:pStyle w:val="ConsPlusNormal"/>
        <w:pageBreakBefore/>
        <w:snapToGrid w:val="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Кому:</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Почтовый адрес:</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Адрес электронной почты (при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наличии):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Уведомление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о несоответствии указанных в уведомлении о планируемых</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строительстве или реконструкции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жилищного строительства или садового дома установленным параметрам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и (или) недопустимости размещения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жилищного строительства или садового дома на земельном участке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 ____________ 20__ г.                                         N 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направленного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(дата направления уведомления)           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зарегистрированного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(дата и номер регистрации уведомления)   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уведомляем: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   о   недопустимости   размещения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строительства   или   садового  дома  на  земельном  участке  по  следующим основаниям: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  о  том,  что  уведомление  подано  или  направлено лицом, не являющимся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застройщиком  в  связи с отсутствием прав на земельный участок по следующим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основаниям: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4)  о  несоответствии  описания  внешнего  облика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жилищного  строительства  или  садового  дома предмету охраны исторического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поселения  и  требованиям  к  архитектурным  решениям объектов капитального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строительства,  установленным градостроительным регламентом применительно к</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территориальной  зоне,  расположенной  в  границах территории исторического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поселения федерального или регионального значения по следующим основаниям: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   ___________   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(должность уполномоченного лица                         (подпись)                         (расшифровка подписи)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уполномоченного на выдачу</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разрешений на строительство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федерального органа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исполнительной власти, органа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исполнительной власти субъекта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Российской Федерации, органа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местного самоуправления)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М.П.</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К настоящему уведомлению прилагаются: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_______________________________________</w:t>
      </w:r>
    </w:p>
    <w:p w:rsidR="000A3F53" w:rsidRDefault="000A3F53" w:rsidP="000A3F53">
      <w:pPr>
        <w:pStyle w:val="ConsPlusNormal"/>
        <w:pageBreakBefore/>
        <w:snapToGrid w:val="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0A3F53" w:rsidRDefault="000A3F53" w:rsidP="000A3F53">
      <w:pPr>
        <w:jc w:val="right"/>
        <w:rPr>
          <w:rFonts w:ascii="Times New Roman" w:hAnsi="Times New Roman" w:cs="Times New Roman"/>
          <w:sz w:val="28"/>
          <w:szCs w:val="28"/>
        </w:rPr>
      </w:pPr>
    </w:p>
    <w:p w:rsidR="000A3F53" w:rsidRDefault="000A3F53" w:rsidP="000A3F53">
      <w:pPr>
        <w:jc w:val="right"/>
        <w:rPr>
          <w:rFonts w:ascii="Times New Roman" w:hAnsi="Times New Roman" w:cs="Times New Roman"/>
          <w:sz w:val="28"/>
          <w:szCs w:val="28"/>
        </w:rPr>
      </w:pPr>
    </w:p>
    <w:p w:rsidR="000A3F53" w:rsidRDefault="000A3F53" w:rsidP="000A3F53">
      <w:pPr>
        <w:pStyle w:val="ConsPlusNonformat"/>
        <w:jc w:val="right"/>
        <w:rPr>
          <w:rFonts w:ascii="Times New Roman" w:hAnsi="Times New Roman" w:cs="Times New Roman"/>
          <w:sz w:val="28"/>
          <w:szCs w:val="28"/>
        </w:rPr>
      </w:pPr>
    </w:p>
    <w:p w:rsidR="000A3F53" w:rsidRDefault="000A3F53" w:rsidP="000A3F5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w:t>
      </w:r>
    </w:p>
    <w:p w:rsidR="000A3F53" w:rsidRDefault="000A3F53" w:rsidP="000A3F5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0A3F53" w:rsidRDefault="000A3F53" w:rsidP="000A3F5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0A3F53" w:rsidRDefault="000A3F53" w:rsidP="000A3F5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0A3F53" w:rsidRDefault="000A3F53" w:rsidP="000A3F53">
      <w:pPr>
        <w:pStyle w:val="ConsPlusNonformat"/>
        <w:jc w:val="center"/>
        <w:rPr>
          <w:rFonts w:ascii="Times New Roman" w:hAnsi="Times New Roman" w:cs="Times New Roman"/>
          <w:b/>
          <w:sz w:val="28"/>
          <w:szCs w:val="28"/>
        </w:rPr>
      </w:pPr>
    </w:p>
    <w:p w:rsidR="000A3F53" w:rsidRDefault="000A3F53" w:rsidP="000A3F5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РАСПИСКА В ПОЛУЧЕНИИ ДОКУМЕНТОВ </w:t>
      </w:r>
    </w:p>
    <w:p w:rsidR="000A3F53" w:rsidRDefault="000A3F53" w:rsidP="000A3F53">
      <w:pPr>
        <w:pStyle w:val="ConsPlusNonformat"/>
        <w:jc w:val="center"/>
        <w:rPr>
          <w:rFonts w:ascii="Times New Roman" w:hAnsi="Times New Roman" w:cs="Times New Roman"/>
          <w:b/>
          <w:sz w:val="28"/>
          <w:szCs w:val="28"/>
        </w:rPr>
      </w:pPr>
    </w:p>
    <w:p w:rsidR="000A3F53" w:rsidRDefault="000A3F53" w:rsidP="000A3F5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Настоящим уведомляем о том, что для получения муниципальной услуги «Выдача разрешения на строительство», от Вас приняты следующие документы:</w:t>
      </w:r>
    </w:p>
    <w:p w:rsidR="000A3F53" w:rsidRDefault="000A3F53" w:rsidP="000A3F53">
      <w:pPr>
        <w:pStyle w:val="ConsPlusNonformat"/>
        <w:ind w:firstLine="708"/>
        <w:jc w:val="both"/>
        <w:rPr>
          <w:rFonts w:ascii="Times New Roman" w:hAnsi="Times New Roman" w:cs="Times New Roman"/>
          <w:sz w:val="28"/>
          <w:szCs w:val="28"/>
        </w:rPr>
      </w:pPr>
    </w:p>
    <w:tbl>
      <w:tblPr>
        <w:tblW w:w="0" w:type="auto"/>
        <w:tblInd w:w="-70" w:type="dxa"/>
        <w:tblLayout w:type="fixed"/>
        <w:tblLook w:val="04A0" w:firstRow="1" w:lastRow="0" w:firstColumn="1" w:lastColumn="0" w:noHBand="0" w:noVBand="1"/>
      </w:tblPr>
      <w:tblGrid>
        <w:gridCol w:w="594"/>
        <w:gridCol w:w="3253"/>
        <w:gridCol w:w="1912"/>
        <w:gridCol w:w="2146"/>
        <w:gridCol w:w="1805"/>
      </w:tblGrid>
      <w:tr w:rsidR="000A3F53" w:rsidTr="000A3F53">
        <w:tc>
          <w:tcPr>
            <w:tcW w:w="594" w:type="dxa"/>
            <w:tcBorders>
              <w:top w:val="single" w:sz="4" w:space="0" w:color="000000"/>
              <w:left w:val="single" w:sz="4" w:space="0" w:color="000000"/>
              <w:bottom w:val="single" w:sz="4" w:space="0" w:color="000000"/>
              <w:right w:val="nil"/>
            </w:tcBorders>
            <w:hideMark/>
          </w:tcPr>
          <w:p w:rsidR="000A3F53" w:rsidRDefault="000A3F53">
            <w:pPr>
              <w:pStyle w:val="ConsPlusNonformat"/>
              <w:snapToGrid w:val="0"/>
              <w:spacing w:line="254"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3253" w:type="dxa"/>
            <w:tcBorders>
              <w:top w:val="single" w:sz="4" w:space="0" w:color="000000"/>
              <w:left w:val="single" w:sz="4" w:space="0" w:color="000000"/>
              <w:bottom w:val="single" w:sz="4" w:space="0" w:color="000000"/>
              <w:right w:val="nil"/>
            </w:tcBorders>
            <w:hideMark/>
          </w:tcPr>
          <w:p w:rsidR="000A3F53" w:rsidRDefault="000A3F53">
            <w:pPr>
              <w:pStyle w:val="ConsPlusNonformat"/>
              <w:snapToGrid w:val="0"/>
              <w:spacing w:line="254"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912" w:type="dxa"/>
            <w:tcBorders>
              <w:top w:val="single" w:sz="4" w:space="0" w:color="000000"/>
              <w:left w:val="single" w:sz="4" w:space="0" w:color="000000"/>
              <w:bottom w:val="single" w:sz="4" w:space="0" w:color="000000"/>
              <w:right w:val="nil"/>
            </w:tcBorders>
            <w:hideMark/>
          </w:tcPr>
          <w:p w:rsidR="000A3F53" w:rsidRDefault="000A3F53">
            <w:pPr>
              <w:pStyle w:val="ConsPlusNonformat"/>
              <w:snapToGrid w:val="0"/>
              <w:spacing w:line="254" w:lineRule="auto"/>
              <w:jc w:val="center"/>
              <w:rPr>
                <w:rFonts w:ascii="Times New Roman" w:hAnsi="Times New Roman" w:cs="Times New Roman"/>
                <w:sz w:val="28"/>
                <w:szCs w:val="28"/>
              </w:rPr>
            </w:pPr>
            <w:r>
              <w:rPr>
                <w:rFonts w:ascii="Times New Roman" w:hAnsi="Times New Roman" w:cs="Times New Roman"/>
                <w:sz w:val="28"/>
                <w:szCs w:val="28"/>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nil"/>
            </w:tcBorders>
            <w:hideMark/>
          </w:tcPr>
          <w:p w:rsidR="000A3F53" w:rsidRDefault="000A3F53">
            <w:pPr>
              <w:pStyle w:val="ConsPlusNonformat"/>
              <w:snapToGrid w:val="0"/>
              <w:spacing w:line="254" w:lineRule="auto"/>
              <w:jc w:val="center"/>
              <w:rPr>
                <w:rFonts w:ascii="Times New Roman" w:hAnsi="Times New Roman" w:cs="Times New Roman"/>
                <w:sz w:val="28"/>
                <w:szCs w:val="28"/>
              </w:rPr>
            </w:pPr>
            <w:r>
              <w:rPr>
                <w:rFonts w:ascii="Times New Roman" w:hAnsi="Times New Roman" w:cs="Times New Roman"/>
                <w:sz w:val="28"/>
                <w:szCs w:val="28"/>
              </w:rPr>
              <w:t>Реквизиты документа (дата выдачи, номер, кем выдан, иное)</w:t>
            </w:r>
          </w:p>
        </w:tc>
        <w:tc>
          <w:tcPr>
            <w:tcW w:w="1805" w:type="dxa"/>
            <w:tcBorders>
              <w:top w:val="single" w:sz="4" w:space="0" w:color="000000"/>
              <w:left w:val="single" w:sz="4" w:space="0" w:color="000000"/>
              <w:bottom w:val="single" w:sz="4" w:space="0" w:color="000000"/>
              <w:right w:val="single" w:sz="4" w:space="0" w:color="000000"/>
            </w:tcBorders>
            <w:hideMark/>
          </w:tcPr>
          <w:p w:rsidR="000A3F53" w:rsidRDefault="000A3F53">
            <w:pPr>
              <w:pStyle w:val="ConsPlusNonformat"/>
              <w:snapToGrid w:val="0"/>
              <w:spacing w:line="254" w:lineRule="auto"/>
              <w:jc w:val="center"/>
              <w:rPr>
                <w:rFonts w:ascii="Times New Roman" w:hAnsi="Times New Roman" w:cs="Times New Roman"/>
                <w:sz w:val="28"/>
                <w:szCs w:val="28"/>
              </w:rPr>
            </w:pPr>
            <w:r>
              <w:rPr>
                <w:rFonts w:ascii="Times New Roman" w:hAnsi="Times New Roman" w:cs="Times New Roman"/>
                <w:sz w:val="28"/>
                <w:szCs w:val="28"/>
              </w:rPr>
              <w:t>Количество листов</w:t>
            </w:r>
          </w:p>
        </w:tc>
      </w:tr>
      <w:tr w:rsidR="000A3F53" w:rsidTr="000A3F53">
        <w:trPr>
          <w:trHeight w:val="567"/>
        </w:trPr>
        <w:tc>
          <w:tcPr>
            <w:tcW w:w="594"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0A3F53" w:rsidRDefault="000A3F53">
            <w:pPr>
              <w:pStyle w:val="ConsPlusNonformat"/>
              <w:snapToGrid w:val="0"/>
              <w:spacing w:line="254" w:lineRule="auto"/>
              <w:rPr>
                <w:rFonts w:ascii="Times New Roman" w:hAnsi="Times New Roman" w:cs="Times New Roman"/>
                <w:sz w:val="28"/>
                <w:szCs w:val="28"/>
              </w:rPr>
            </w:pPr>
          </w:p>
        </w:tc>
      </w:tr>
      <w:tr w:rsidR="000A3F53" w:rsidTr="000A3F53">
        <w:trPr>
          <w:trHeight w:val="567"/>
        </w:trPr>
        <w:tc>
          <w:tcPr>
            <w:tcW w:w="594"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0A3F53" w:rsidRDefault="000A3F53">
            <w:pPr>
              <w:pStyle w:val="ConsPlusNonformat"/>
              <w:snapToGrid w:val="0"/>
              <w:spacing w:line="254" w:lineRule="auto"/>
              <w:rPr>
                <w:rFonts w:ascii="Times New Roman" w:hAnsi="Times New Roman" w:cs="Times New Roman"/>
                <w:sz w:val="28"/>
                <w:szCs w:val="28"/>
              </w:rPr>
            </w:pPr>
          </w:p>
        </w:tc>
      </w:tr>
      <w:tr w:rsidR="000A3F53" w:rsidTr="000A3F53">
        <w:trPr>
          <w:trHeight w:val="567"/>
        </w:trPr>
        <w:tc>
          <w:tcPr>
            <w:tcW w:w="594"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0A3F53" w:rsidRDefault="000A3F53">
            <w:pPr>
              <w:pStyle w:val="ConsPlusNonformat"/>
              <w:snapToGrid w:val="0"/>
              <w:spacing w:line="254" w:lineRule="auto"/>
              <w:rPr>
                <w:rFonts w:ascii="Times New Roman" w:hAnsi="Times New Roman" w:cs="Times New Roman"/>
                <w:sz w:val="28"/>
                <w:szCs w:val="28"/>
              </w:rPr>
            </w:pPr>
          </w:p>
        </w:tc>
      </w:tr>
      <w:tr w:rsidR="000A3F53" w:rsidTr="000A3F53">
        <w:trPr>
          <w:trHeight w:val="567"/>
        </w:trPr>
        <w:tc>
          <w:tcPr>
            <w:tcW w:w="594"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0A3F53" w:rsidRDefault="000A3F53">
            <w:pPr>
              <w:pStyle w:val="ConsPlusNonformat"/>
              <w:snapToGrid w:val="0"/>
              <w:spacing w:line="254" w:lineRule="auto"/>
              <w:rPr>
                <w:rFonts w:ascii="Times New Roman" w:hAnsi="Times New Roman" w:cs="Times New Roman"/>
                <w:sz w:val="28"/>
                <w:szCs w:val="28"/>
              </w:rPr>
            </w:pPr>
          </w:p>
        </w:tc>
      </w:tr>
      <w:tr w:rsidR="000A3F53" w:rsidTr="000A3F53">
        <w:trPr>
          <w:trHeight w:val="567"/>
        </w:trPr>
        <w:tc>
          <w:tcPr>
            <w:tcW w:w="594"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0A3F53" w:rsidRDefault="000A3F53">
            <w:pPr>
              <w:pStyle w:val="ConsPlusNonformat"/>
              <w:snapToGrid w:val="0"/>
              <w:spacing w:line="254" w:lineRule="auto"/>
              <w:rPr>
                <w:rFonts w:ascii="Times New Roman" w:hAnsi="Times New Roman" w:cs="Times New Roman"/>
                <w:sz w:val="28"/>
                <w:szCs w:val="28"/>
              </w:rPr>
            </w:pPr>
          </w:p>
        </w:tc>
      </w:tr>
      <w:tr w:rsidR="000A3F53" w:rsidTr="000A3F53">
        <w:trPr>
          <w:trHeight w:val="567"/>
        </w:trPr>
        <w:tc>
          <w:tcPr>
            <w:tcW w:w="594"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0A3F53" w:rsidRDefault="000A3F53">
            <w:pPr>
              <w:pStyle w:val="ConsPlusNonformat"/>
              <w:snapToGrid w:val="0"/>
              <w:spacing w:line="254" w:lineRule="auto"/>
              <w:rPr>
                <w:rFonts w:ascii="Times New Roman" w:hAnsi="Times New Roman" w:cs="Times New Roman"/>
                <w:sz w:val="28"/>
                <w:szCs w:val="28"/>
              </w:rPr>
            </w:pPr>
          </w:p>
        </w:tc>
      </w:tr>
    </w:tbl>
    <w:p w:rsidR="000A3F53" w:rsidRDefault="000A3F53" w:rsidP="000A3F53">
      <w:pPr>
        <w:pStyle w:val="ConsPlusNonformat"/>
        <w:jc w:val="both"/>
        <w:rPr>
          <w:rFonts w:ascii="Times New Roman" w:hAnsi="Times New Roman" w:cs="Times New Roman"/>
          <w:sz w:val="28"/>
          <w:szCs w:val="28"/>
        </w:rPr>
      </w:pPr>
      <w:r>
        <w:rPr>
          <w:rFonts w:ascii="Times New Roman" w:hAnsi="Times New Roman" w:cs="Times New Roman"/>
          <w:sz w:val="28"/>
          <w:szCs w:val="28"/>
        </w:rPr>
        <w:t>Всего принято ____________ документов на ____________ листах.</w:t>
      </w:r>
    </w:p>
    <w:p w:rsidR="000A3F53" w:rsidRDefault="000A3F53" w:rsidP="000A3F53">
      <w:pPr>
        <w:pStyle w:val="ConsPlusNonformat"/>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17"/>
        <w:gridCol w:w="2090"/>
        <w:gridCol w:w="281"/>
        <w:gridCol w:w="2232"/>
        <w:gridCol w:w="281"/>
        <w:gridCol w:w="1669"/>
        <w:gridCol w:w="401"/>
      </w:tblGrid>
      <w:tr w:rsidR="000A3F53" w:rsidTr="000A3F53">
        <w:tc>
          <w:tcPr>
            <w:tcW w:w="2617" w:type="dxa"/>
            <w:hideMark/>
          </w:tcPr>
          <w:p w:rsidR="000A3F53" w:rsidRDefault="000A3F53">
            <w:pPr>
              <w:pStyle w:val="ConsPlusNonformat"/>
              <w:snapToGrid w:val="0"/>
              <w:spacing w:line="254" w:lineRule="auto"/>
              <w:rPr>
                <w:rFonts w:ascii="Times New Roman" w:hAnsi="Times New Roman" w:cs="Times New Roman"/>
                <w:sz w:val="28"/>
                <w:szCs w:val="28"/>
              </w:rPr>
            </w:pPr>
            <w:r>
              <w:rPr>
                <w:rFonts w:ascii="Times New Roman" w:hAnsi="Times New Roman" w:cs="Times New Roman"/>
                <w:sz w:val="28"/>
                <w:szCs w:val="28"/>
              </w:rPr>
              <w:t>Документы передал:</w:t>
            </w:r>
          </w:p>
        </w:tc>
        <w:tc>
          <w:tcPr>
            <w:tcW w:w="2090" w:type="dxa"/>
            <w:tcBorders>
              <w:top w:val="nil"/>
              <w:left w:val="nil"/>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81" w:type="dxa"/>
          </w:tcPr>
          <w:p w:rsidR="000A3F53" w:rsidRDefault="000A3F53">
            <w:pPr>
              <w:pStyle w:val="ConsPlusNonformat"/>
              <w:snapToGrid w:val="0"/>
              <w:spacing w:line="254" w:lineRule="auto"/>
              <w:rPr>
                <w:rFonts w:ascii="Times New Roman" w:hAnsi="Times New Roman" w:cs="Times New Roman"/>
                <w:sz w:val="28"/>
                <w:szCs w:val="28"/>
              </w:rPr>
            </w:pPr>
          </w:p>
        </w:tc>
        <w:tc>
          <w:tcPr>
            <w:tcW w:w="2232" w:type="dxa"/>
            <w:tcBorders>
              <w:top w:val="nil"/>
              <w:left w:val="nil"/>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81" w:type="dxa"/>
          </w:tcPr>
          <w:p w:rsidR="000A3F53" w:rsidRDefault="000A3F53">
            <w:pPr>
              <w:pStyle w:val="ConsPlusNonformat"/>
              <w:snapToGrid w:val="0"/>
              <w:spacing w:line="254" w:lineRule="auto"/>
              <w:rPr>
                <w:rFonts w:ascii="Times New Roman" w:hAnsi="Times New Roman" w:cs="Times New Roman"/>
                <w:sz w:val="28"/>
                <w:szCs w:val="28"/>
              </w:rPr>
            </w:pPr>
          </w:p>
        </w:tc>
        <w:tc>
          <w:tcPr>
            <w:tcW w:w="1669" w:type="dxa"/>
            <w:tcBorders>
              <w:top w:val="nil"/>
              <w:left w:val="nil"/>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401" w:type="dxa"/>
            <w:hideMark/>
          </w:tcPr>
          <w:p w:rsidR="000A3F53" w:rsidRDefault="000A3F53">
            <w:pPr>
              <w:pStyle w:val="ConsPlusNonformat"/>
              <w:snapToGrid w:val="0"/>
              <w:spacing w:line="254" w:lineRule="auto"/>
              <w:rPr>
                <w:rFonts w:ascii="Times New Roman" w:hAnsi="Times New Roman" w:cs="Times New Roman"/>
                <w:sz w:val="28"/>
                <w:szCs w:val="28"/>
              </w:rPr>
            </w:pPr>
            <w:r>
              <w:rPr>
                <w:rFonts w:ascii="Times New Roman" w:hAnsi="Times New Roman" w:cs="Times New Roman"/>
                <w:sz w:val="28"/>
                <w:szCs w:val="28"/>
              </w:rPr>
              <w:t>г.</w:t>
            </w:r>
          </w:p>
        </w:tc>
      </w:tr>
      <w:tr w:rsidR="000A3F53" w:rsidTr="000A3F53">
        <w:tc>
          <w:tcPr>
            <w:tcW w:w="2617" w:type="dxa"/>
          </w:tcPr>
          <w:p w:rsidR="000A3F53" w:rsidRDefault="000A3F53">
            <w:pPr>
              <w:pStyle w:val="ConsPlusNonformat"/>
              <w:snapToGrid w:val="0"/>
              <w:spacing w:line="254" w:lineRule="auto"/>
              <w:jc w:val="both"/>
              <w:rPr>
                <w:rFonts w:ascii="Times New Roman" w:hAnsi="Times New Roman" w:cs="Times New Roman"/>
                <w:sz w:val="28"/>
                <w:szCs w:val="28"/>
              </w:rPr>
            </w:pPr>
          </w:p>
        </w:tc>
        <w:tc>
          <w:tcPr>
            <w:tcW w:w="2090" w:type="dxa"/>
            <w:tcBorders>
              <w:top w:val="single" w:sz="4" w:space="0" w:color="000000"/>
              <w:left w:val="nil"/>
              <w:bottom w:val="nil"/>
              <w:right w:val="nil"/>
            </w:tcBorders>
            <w:hideMark/>
          </w:tcPr>
          <w:p w:rsidR="000A3F53" w:rsidRDefault="000A3F53">
            <w:pPr>
              <w:pStyle w:val="ConsPlusNonformat"/>
              <w:snapToGrid w:val="0"/>
              <w:spacing w:line="254" w:lineRule="auto"/>
              <w:jc w:val="both"/>
              <w:rPr>
                <w:rFonts w:ascii="Times New Roman" w:hAnsi="Times New Roman" w:cs="Times New Roman"/>
                <w:sz w:val="28"/>
                <w:szCs w:val="28"/>
              </w:rPr>
            </w:pPr>
            <w:r>
              <w:rPr>
                <w:rFonts w:ascii="Times New Roman" w:hAnsi="Times New Roman" w:cs="Times New Roman"/>
                <w:sz w:val="28"/>
                <w:szCs w:val="28"/>
              </w:rPr>
              <w:t>(Ф.И.О.)</w:t>
            </w:r>
          </w:p>
        </w:tc>
        <w:tc>
          <w:tcPr>
            <w:tcW w:w="281" w:type="dxa"/>
          </w:tcPr>
          <w:p w:rsidR="000A3F53" w:rsidRDefault="000A3F53">
            <w:pPr>
              <w:pStyle w:val="ConsPlusNonformat"/>
              <w:snapToGrid w:val="0"/>
              <w:spacing w:line="254" w:lineRule="auto"/>
              <w:jc w:val="both"/>
              <w:rPr>
                <w:rFonts w:ascii="Times New Roman" w:hAnsi="Times New Roman" w:cs="Times New Roman"/>
                <w:sz w:val="28"/>
                <w:szCs w:val="28"/>
              </w:rPr>
            </w:pPr>
          </w:p>
        </w:tc>
        <w:tc>
          <w:tcPr>
            <w:tcW w:w="2232" w:type="dxa"/>
            <w:tcBorders>
              <w:top w:val="single" w:sz="4" w:space="0" w:color="000000"/>
              <w:left w:val="nil"/>
              <w:bottom w:val="nil"/>
              <w:right w:val="nil"/>
            </w:tcBorders>
            <w:hideMark/>
          </w:tcPr>
          <w:p w:rsidR="000A3F53" w:rsidRDefault="000A3F53">
            <w:pPr>
              <w:pStyle w:val="ConsPlusNonformat"/>
              <w:snapToGrid w:val="0"/>
              <w:spacing w:line="254" w:lineRule="auto"/>
              <w:jc w:val="both"/>
              <w:rPr>
                <w:rFonts w:ascii="Times New Roman" w:hAnsi="Times New Roman" w:cs="Times New Roman"/>
                <w:sz w:val="28"/>
                <w:szCs w:val="28"/>
              </w:rPr>
            </w:pPr>
            <w:r>
              <w:rPr>
                <w:rFonts w:ascii="Times New Roman" w:hAnsi="Times New Roman" w:cs="Times New Roman"/>
                <w:sz w:val="28"/>
                <w:szCs w:val="28"/>
              </w:rPr>
              <w:t>(подпись)</w:t>
            </w:r>
          </w:p>
        </w:tc>
        <w:tc>
          <w:tcPr>
            <w:tcW w:w="281" w:type="dxa"/>
          </w:tcPr>
          <w:p w:rsidR="000A3F53" w:rsidRDefault="000A3F53">
            <w:pPr>
              <w:pStyle w:val="ConsPlusNonformat"/>
              <w:snapToGrid w:val="0"/>
              <w:spacing w:line="254" w:lineRule="auto"/>
              <w:jc w:val="both"/>
              <w:rPr>
                <w:rFonts w:ascii="Times New Roman" w:hAnsi="Times New Roman" w:cs="Times New Roman"/>
                <w:sz w:val="28"/>
                <w:szCs w:val="28"/>
              </w:rPr>
            </w:pPr>
          </w:p>
        </w:tc>
        <w:tc>
          <w:tcPr>
            <w:tcW w:w="1669" w:type="dxa"/>
            <w:tcBorders>
              <w:top w:val="single" w:sz="4" w:space="0" w:color="000000"/>
              <w:left w:val="nil"/>
              <w:bottom w:val="nil"/>
              <w:right w:val="nil"/>
            </w:tcBorders>
            <w:hideMark/>
          </w:tcPr>
          <w:p w:rsidR="000A3F53" w:rsidRDefault="000A3F53">
            <w:pPr>
              <w:pStyle w:val="ConsPlusNonformat"/>
              <w:snapToGrid w:val="0"/>
              <w:spacing w:line="254"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401" w:type="dxa"/>
          </w:tcPr>
          <w:p w:rsidR="000A3F53" w:rsidRDefault="000A3F53">
            <w:pPr>
              <w:pStyle w:val="ConsPlusNonformat"/>
              <w:snapToGrid w:val="0"/>
              <w:spacing w:line="254" w:lineRule="auto"/>
              <w:jc w:val="both"/>
              <w:rPr>
                <w:rFonts w:ascii="Times New Roman" w:hAnsi="Times New Roman" w:cs="Times New Roman"/>
                <w:sz w:val="28"/>
                <w:szCs w:val="28"/>
              </w:rPr>
            </w:pPr>
          </w:p>
        </w:tc>
      </w:tr>
    </w:tbl>
    <w:p w:rsidR="000A3F53" w:rsidRDefault="000A3F53" w:rsidP="000A3F53">
      <w:pPr>
        <w:pStyle w:val="ConsPlusNonformat"/>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17"/>
        <w:gridCol w:w="2090"/>
        <w:gridCol w:w="281"/>
        <w:gridCol w:w="2232"/>
        <w:gridCol w:w="281"/>
        <w:gridCol w:w="1669"/>
        <w:gridCol w:w="401"/>
      </w:tblGrid>
      <w:tr w:rsidR="000A3F53" w:rsidTr="000A3F53">
        <w:tc>
          <w:tcPr>
            <w:tcW w:w="2617" w:type="dxa"/>
            <w:hideMark/>
          </w:tcPr>
          <w:p w:rsidR="000A3F53" w:rsidRDefault="000A3F53">
            <w:pPr>
              <w:pStyle w:val="ConsPlusNonformat"/>
              <w:snapToGrid w:val="0"/>
              <w:spacing w:line="254" w:lineRule="auto"/>
              <w:rPr>
                <w:rFonts w:ascii="Times New Roman" w:hAnsi="Times New Roman" w:cs="Times New Roman"/>
                <w:sz w:val="28"/>
                <w:szCs w:val="28"/>
              </w:rPr>
            </w:pPr>
            <w:r>
              <w:rPr>
                <w:rFonts w:ascii="Times New Roman" w:hAnsi="Times New Roman" w:cs="Times New Roman"/>
                <w:sz w:val="28"/>
                <w:szCs w:val="28"/>
              </w:rPr>
              <w:t>Документы принял:</w:t>
            </w:r>
          </w:p>
        </w:tc>
        <w:tc>
          <w:tcPr>
            <w:tcW w:w="2090" w:type="dxa"/>
            <w:tcBorders>
              <w:top w:val="nil"/>
              <w:left w:val="nil"/>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81" w:type="dxa"/>
          </w:tcPr>
          <w:p w:rsidR="000A3F53" w:rsidRDefault="000A3F53">
            <w:pPr>
              <w:pStyle w:val="ConsPlusNonformat"/>
              <w:snapToGrid w:val="0"/>
              <w:spacing w:line="254" w:lineRule="auto"/>
              <w:rPr>
                <w:rFonts w:ascii="Times New Roman" w:hAnsi="Times New Roman" w:cs="Times New Roman"/>
                <w:sz w:val="28"/>
                <w:szCs w:val="28"/>
              </w:rPr>
            </w:pPr>
          </w:p>
        </w:tc>
        <w:tc>
          <w:tcPr>
            <w:tcW w:w="2232" w:type="dxa"/>
            <w:tcBorders>
              <w:top w:val="nil"/>
              <w:left w:val="nil"/>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281" w:type="dxa"/>
          </w:tcPr>
          <w:p w:rsidR="000A3F53" w:rsidRDefault="000A3F53">
            <w:pPr>
              <w:pStyle w:val="ConsPlusNonformat"/>
              <w:snapToGrid w:val="0"/>
              <w:spacing w:line="254" w:lineRule="auto"/>
              <w:rPr>
                <w:rFonts w:ascii="Times New Roman" w:hAnsi="Times New Roman" w:cs="Times New Roman"/>
                <w:sz w:val="28"/>
                <w:szCs w:val="28"/>
              </w:rPr>
            </w:pPr>
          </w:p>
        </w:tc>
        <w:tc>
          <w:tcPr>
            <w:tcW w:w="1669" w:type="dxa"/>
            <w:tcBorders>
              <w:top w:val="nil"/>
              <w:left w:val="nil"/>
              <w:bottom w:val="single" w:sz="4" w:space="0" w:color="000000"/>
              <w:right w:val="nil"/>
            </w:tcBorders>
          </w:tcPr>
          <w:p w:rsidR="000A3F53" w:rsidRDefault="000A3F53">
            <w:pPr>
              <w:pStyle w:val="ConsPlusNonformat"/>
              <w:snapToGrid w:val="0"/>
              <w:spacing w:line="254" w:lineRule="auto"/>
              <w:rPr>
                <w:rFonts w:ascii="Times New Roman" w:hAnsi="Times New Roman" w:cs="Times New Roman"/>
                <w:sz w:val="28"/>
                <w:szCs w:val="28"/>
              </w:rPr>
            </w:pPr>
          </w:p>
        </w:tc>
        <w:tc>
          <w:tcPr>
            <w:tcW w:w="401" w:type="dxa"/>
            <w:hideMark/>
          </w:tcPr>
          <w:p w:rsidR="000A3F53" w:rsidRDefault="000A3F53">
            <w:pPr>
              <w:pStyle w:val="ConsPlusNonformat"/>
              <w:snapToGrid w:val="0"/>
              <w:spacing w:line="254" w:lineRule="auto"/>
              <w:rPr>
                <w:rFonts w:ascii="Times New Roman" w:hAnsi="Times New Roman" w:cs="Times New Roman"/>
                <w:sz w:val="28"/>
                <w:szCs w:val="28"/>
              </w:rPr>
            </w:pPr>
            <w:r>
              <w:rPr>
                <w:rFonts w:ascii="Times New Roman" w:hAnsi="Times New Roman" w:cs="Times New Roman"/>
                <w:sz w:val="28"/>
                <w:szCs w:val="28"/>
              </w:rPr>
              <w:t>г.</w:t>
            </w:r>
          </w:p>
        </w:tc>
      </w:tr>
      <w:tr w:rsidR="000A3F53" w:rsidTr="000A3F53">
        <w:tc>
          <w:tcPr>
            <w:tcW w:w="2617" w:type="dxa"/>
          </w:tcPr>
          <w:p w:rsidR="000A3F53" w:rsidRDefault="000A3F53">
            <w:pPr>
              <w:pStyle w:val="ConsPlusNonformat"/>
              <w:snapToGrid w:val="0"/>
              <w:spacing w:line="254" w:lineRule="auto"/>
              <w:jc w:val="both"/>
              <w:rPr>
                <w:rFonts w:ascii="Times New Roman" w:hAnsi="Times New Roman" w:cs="Times New Roman"/>
                <w:sz w:val="28"/>
                <w:szCs w:val="28"/>
              </w:rPr>
            </w:pPr>
          </w:p>
        </w:tc>
        <w:tc>
          <w:tcPr>
            <w:tcW w:w="2090" w:type="dxa"/>
            <w:tcBorders>
              <w:top w:val="single" w:sz="4" w:space="0" w:color="000000"/>
              <w:left w:val="nil"/>
              <w:bottom w:val="nil"/>
              <w:right w:val="nil"/>
            </w:tcBorders>
            <w:hideMark/>
          </w:tcPr>
          <w:p w:rsidR="000A3F53" w:rsidRDefault="000A3F53">
            <w:pPr>
              <w:pStyle w:val="ConsPlusNonformat"/>
              <w:snapToGrid w:val="0"/>
              <w:spacing w:line="254" w:lineRule="auto"/>
              <w:jc w:val="both"/>
              <w:rPr>
                <w:rFonts w:ascii="Times New Roman" w:hAnsi="Times New Roman" w:cs="Times New Roman"/>
                <w:sz w:val="28"/>
                <w:szCs w:val="28"/>
              </w:rPr>
            </w:pPr>
            <w:r>
              <w:rPr>
                <w:rFonts w:ascii="Times New Roman" w:hAnsi="Times New Roman" w:cs="Times New Roman"/>
                <w:sz w:val="28"/>
                <w:szCs w:val="28"/>
              </w:rPr>
              <w:t>(Ф.И.О.)</w:t>
            </w:r>
          </w:p>
        </w:tc>
        <w:tc>
          <w:tcPr>
            <w:tcW w:w="281" w:type="dxa"/>
          </w:tcPr>
          <w:p w:rsidR="000A3F53" w:rsidRDefault="000A3F53">
            <w:pPr>
              <w:pStyle w:val="ConsPlusNonformat"/>
              <w:snapToGrid w:val="0"/>
              <w:spacing w:line="254" w:lineRule="auto"/>
              <w:jc w:val="both"/>
              <w:rPr>
                <w:rFonts w:ascii="Times New Roman" w:hAnsi="Times New Roman" w:cs="Times New Roman"/>
                <w:sz w:val="28"/>
                <w:szCs w:val="28"/>
              </w:rPr>
            </w:pPr>
          </w:p>
        </w:tc>
        <w:tc>
          <w:tcPr>
            <w:tcW w:w="2232" w:type="dxa"/>
            <w:tcBorders>
              <w:top w:val="single" w:sz="4" w:space="0" w:color="000000"/>
              <w:left w:val="nil"/>
              <w:bottom w:val="nil"/>
              <w:right w:val="nil"/>
            </w:tcBorders>
            <w:hideMark/>
          </w:tcPr>
          <w:p w:rsidR="000A3F53" w:rsidRDefault="000A3F53">
            <w:pPr>
              <w:pStyle w:val="ConsPlusNonformat"/>
              <w:snapToGrid w:val="0"/>
              <w:spacing w:line="254" w:lineRule="auto"/>
              <w:jc w:val="both"/>
              <w:rPr>
                <w:rFonts w:ascii="Times New Roman" w:hAnsi="Times New Roman" w:cs="Times New Roman"/>
                <w:sz w:val="28"/>
                <w:szCs w:val="28"/>
              </w:rPr>
            </w:pPr>
            <w:r>
              <w:rPr>
                <w:rFonts w:ascii="Times New Roman" w:hAnsi="Times New Roman" w:cs="Times New Roman"/>
                <w:sz w:val="28"/>
                <w:szCs w:val="28"/>
              </w:rPr>
              <w:t>(подпись)</w:t>
            </w:r>
          </w:p>
        </w:tc>
        <w:tc>
          <w:tcPr>
            <w:tcW w:w="281" w:type="dxa"/>
          </w:tcPr>
          <w:p w:rsidR="000A3F53" w:rsidRDefault="000A3F53">
            <w:pPr>
              <w:pStyle w:val="ConsPlusNonformat"/>
              <w:snapToGrid w:val="0"/>
              <w:spacing w:line="254" w:lineRule="auto"/>
              <w:jc w:val="both"/>
              <w:rPr>
                <w:rFonts w:ascii="Times New Roman" w:hAnsi="Times New Roman" w:cs="Times New Roman"/>
                <w:sz w:val="28"/>
                <w:szCs w:val="28"/>
              </w:rPr>
            </w:pPr>
          </w:p>
        </w:tc>
        <w:tc>
          <w:tcPr>
            <w:tcW w:w="1669" w:type="dxa"/>
            <w:tcBorders>
              <w:top w:val="single" w:sz="4" w:space="0" w:color="000000"/>
              <w:left w:val="nil"/>
              <w:bottom w:val="nil"/>
              <w:right w:val="nil"/>
            </w:tcBorders>
            <w:hideMark/>
          </w:tcPr>
          <w:p w:rsidR="000A3F53" w:rsidRDefault="000A3F53">
            <w:pPr>
              <w:pStyle w:val="ConsPlusNonformat"/>
              <w:snapToGrid w:val="0"/>
              <w:spacing w:line="254"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401" w:type="dxa"/>
          </w:tcPr>
          <w:p w:rsidR="000A3F53" w:rsidRDefault="000A3F53">
            <w:pPr>
              <w:pStyle w:val="ConsPlusNonformat"/>
              <w:snapToGrid w:val="0"/>
              <w:spacing w:line="254" w:lineRule="auto"/>
              <w:jc w:val="both"/>
              <w:rPr>
                <w:rFonts w:ascii="Times New Roman" w:hAnsi="Times New Roman" w:cs="Times New Roman"/>
                <w:sz w:val="28"/>
                <w:szCs w:val="28"/>
              </w:rPr>
            </w:pPr>
          </w:p>
        </w:tc>
      </w:tr>
    </w:tbl>
    <w:p w:rsidR="000A3F53" w:rsidRDefault="000A3F53" w:rsidP="000A3F53">
      <w:pPr>
        <w:pStyle w:val="ConsPlusNormal"/>
        <w:pageBreakBefore/>
        <w:snapToGrid w:val="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0A3F53" w:rsidRDefault="000A3F53" w:rsidP="000A3F53">
      <w:pPr>
        <w:jc w:val="right"/>
        <w:rPr>
          <w:rFonts w:ascii="Times New Roman" w:hAnsi="Times New Roman" w:cs="Times New Roman"/>
          <w:sz w:val="28"/>
          <w:szCs w:val="28"/>
        </w:rPr>
      </w:pPr>
    </w:p>
    <w:p w:rsidR="000A3F53" w:rsidRDefault="000A3F53" w:rsidP="000A3F53">
      <w:pPr>
        <w:widowControl/>
        <w:suppressAutoHyphens w:val="0"/>
        <w:jc w:val="right"/>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Уведомление</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об изменении параметров планируемого строительства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или реконструкции объекта индивидуального жилищного строительства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или садового дома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"__" _________ 20__ г.</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1. Сведения о застройщике:</w:t>
      </w:r>
    </w:p>
    <w:tbl>
      <w:tblPr>
        <w:tblW w:w="0" w:type="auto"/>
        <w:tblInd w:w="-110" w:type="dxa"/>
        <w:tblLayout w:type="fixed"/>
        <w:tblCellMar>
          <w:left w:w="0" w:type="dxa"/>
          <w:right w:w="0" w:type="dxa"/>
        </w:tblCellMar>
        <w:tblLook w:val="04A0" w:firstRow="1" w:lastRow="0" w:firstColumn="1" w:lastColumn="0" w:noHBand="0" w:noVBand="1"/>
      </w:tblPr>
      <w:tblGrid>
        <w:gridCol w:w="560"/>
        <w:gridCol w:w="7702"/>
        <w:gridCol w:w="1294"/>
      </w:tblGrid>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1.1</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Сведения о физическом лице, в случае если застройщиком является физическое лицо:</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1.1.1</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Фамилия, имя, отчество (при наличии)</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1.1.2</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Место жительства</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1.1.3</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Реквизиты документа, удостоверяющего личность</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1.2</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Сведения о юридическом лице, в случае если застройщиком является юридическое лицо:</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1.2.1</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Наименование</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1.2.2</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Место нахождения</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1.2.3</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6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1.2.4</w:t>
            </w:r>
          </w:p>
        </w:tc>
        <w:tc>
          <w:tcPr>
            <w:tcW w:w="770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Идентификационный номер налогоплательщика, за исключением случая, если заявителем является иностранное юридическое лицо</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2. Сведения о земельном участке</w:t>
      </w:r>
    </w:p>
    <w:tbl>
      <w:tblPr>
        <w:tblW w:w="0" w:type="auto"/>
        <w:tblInd w:w="-110" w:type="dxa"/>
        <w:tblLayout w:type="fixed"/>
        <w:tblCellMar>
          <w:left w:w="0" w:type="dxa"/>
          <w:right w:w="0" w:type="dxa"/>
        </w:tblCellMar>
        <w:tblLook w:val="04A0" w:firstRow="1" w:lastRow="0" w:firstColumn="1" w:lastColumn="0" w:noHBand="0" w:noVBand="1"/>
      </w:tblPr>
      <w:tblGrid>
        <w:gridCol w:w="532"/>
        <w:gridCol w:w="7730"/>
        <w:gridCol w:w="1294"/>
      </w:tblGrid>
      <w:tr w:rsidR="000A3F53" w:rsidTr="000A3F53">
        <w:tc>
          <w:tcPr>
            <w:tcW w:w="53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lastRenderedPageBreak/>
              <w:t>2.1</w:t>
            </w:r>
          </w:p>
        </w:tc>
        <w:tc>
          <w:tcPr>
            <w:tcW w:w="773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Кадастровый номер земельного участка (при наличии)</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532"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2.2</w:t>
            </w:r>
          </w:p>
        </w:tc>
        <w:tc>
          <w:tcPr>
            <w:tcW w:w="7730"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Адрес или описание местоположения земельного участка</w:t>
            </w:r>
          </w:p>
        </w:tc>
        <w:tc>
          <w:tcPr>
            <w:tcW w:w="1294"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Ind w:w="-110" w:type="dxa"/>
        <w:tblLayout w:type="fixed"/>
        <w:tblCellMar>
          <w:left w:w="0" w:type="dxa"/>
          <w:right w:w="0" w:type="dxa"/>
        </w:tblCellMar>
        <w:tblLook w:val="04A0" w:firstRow="1" w:lastRow="0" w:firstColumn="1" w:lastColumn="0" w:noHBand="0" w:noVBand="1"/>
      </w:tblPr>
      <w:tblGrid>
        <w:gridCol w:w="413"/>
        <w:gridCol w:w="2396"/>
        <w:gridCol w:w="3785"/>
        <w:gridCol w:w="2586"/>
      </w:tblGrid>
      <w:tr w:rsidR="000A3F53" w:rsidTr="000A3F53">
        <w:tc>
          <w:tcPr>
            <w:tcW w:w="41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N п/п</w:t>
            </w:r>
          </w:p>
        </w:tc>
        <w:tc>
          <w:tcPr>
            <w:tcW w:w="2396"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785"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A3F53" w:rsidRDefault="000A3F53">
            <w:pPr>
              <w:widowControl/>
              <w:suppressAutoHyphens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w:t>
            </w:r>
          </w:p>
          <w:p w:rsidR="000A3F53" w:rsidRDefault="000A3F53">
            <w:pPr>
              <w:widowControl/>
              <w:suppressAutoHyphens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(дата направления уведомления)</w:t>
            </w:r>
          </w:p>
        </w:tc>
        <w:tc>
          <w:tcPr>
            <w:tcW w:w="2586" w:type="dxa"/>
            <w:tcBorders>
              <w:top w:val="single" w:sz="8" w:space="0" w:color="000000"/>
              <w:left w:val="single" w:sz="8" w:space="0" w:color="000000"/>
              <w:bottom w:val="single" w:sz="8" w:space="0" w:color="000000"/>
              <w:right w:val="single" w:sz="8" w:space="0" w:color="000000"/>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A3F53" w:rsidTr="000A3F53">
        <w:tc>
          <w:tcPr>
            <w:tcW w:w="41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3.1</w:t>
            </w:r>
          </w:p>
        </w:tc>
        <w:tc>
          <w:tcPr>
            <w:tcW w:w="2396"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Количество надземных этажей</w:t>
            </w:r>
          </w:p>
        </w:tc>
        <w:tc>
          <w:tcPr>
            <w:tcW w:w="3785" w:type="dxa"/>
            <w:tcBorders>
              <w:top w:val="single" w:sz="8" w:space="0" w:color="000000"/>
              <w:left w:val="single" w:sz="8" w:space="0" w:color="000000"/>
              <w:bottom w:val="single" w:sz="8" w:space="0" w:color="000000"/>
              <w:right w:val="nil"/>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c>
          <w:tcPr>
            <w:tcW w:w="2586"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41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3.2</w:t>
            </w:r>
          </w:p>
        </w:tc>
        <w:tc>
          <w:tcPr>
            <w:tcW w:w="2396"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Высота</w:t>
            </w:r>
          </w:p>
        </w:tc>
        <w:tc>
          <w:tcPr>
            <w:tcW w:w="3785" w:type="dxa"/>
            <w:tcBorders>
              <w:top w:val="single" w:sz="8" w:space="0" w:color="000000"/>
              <w:left w:val="single" w:sz="8" w:space="0" w:color="000000"/>
              <w:bottom w:val="single" w:sz="8" w:space="0" w:color="000000"/>
              <w:right w:val="nil"/>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c>
          <w:tcPr>
            <w:tcW w:w="2586"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41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3.3</w:t>
            </w:r>
          </w:p>
        </w:tc>
        <w:tc>
          <w:tcPr>
            <w:tcW w:w="2396"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Сведения об отступах от границ земельного участка</w:t>
            </w:r>
          </w:p>
        </w:tc>
        <w:tc>
          <w:tcPr>
            <w:tcW w:w="3785" w:type="dxa"/>
            <w:tcBorders>
              <w:top w:val="single" w:sz="8" w:space="0" w:color="000000"/>
              <w:left w:val="single" w:sz="8" w:space="0" w:color="000000"/>
              <w:bottom w:val="single" w:sz="8" w:space="0" w:color="000000"/>
              <w:right w:val="nil"/>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c>
          <w:tcPr>
            <w:tcW w:w="2586"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413"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jc w:val="center"/>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3.4</w:t>
            </w:r>
          </w:p>
        </w:tc>
        <w:tc>
          <w:tcPr>
            <w:tcW w:w="2396" w:type="dxa"/>
            <w:tcBorders>
              <w:top w:val="single" w:sz="8" w:space="0" w:color="000000"/>
              <w:left w:val="single" w:sz="8" w:space="0" w:color="000000"/>
              <w:bottom w:val="single" w:sz="8" w:space="0" w:color="000000"/>
              <w:right w:val="nil"/>
            </w:tcBorders>
            <w:hideMark/>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Площадь застройки</w:t>
            </w:r>
          </w:p>
        </w:tc>
        <w:tc>
          <w:tcPr>
            <w:tcW w:w="3785" w:type="dxa"/>
            <w:tcBorders>
              <w:top w:val="single" w:sz="8" w:space="0" w:color="000000"/>
              <w:left w:val="single" w:sz="8" w:space="0" w:color="000000"/>
              <w:bottom w:val="single" w:sz="8" w:space="0" w:color="000000"/>
              <w:right w:val="nil"/>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c>
          <w:tcPr>
            <w:tcW w:w="2586" w:type="dxa"/>
            <w:tcBorders>
              <w:top w:val="single" w:sz="8" w:space="0" w:color="000000"/>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rPr>
      </w:pPr>
      <w:r>
        <w:rPr>
          <w:rFonts w:ascii="Times New Roman" w:eastAsia="Times New Roman" w:hAnsi="Times New Roman" w:cs="Times New Roman"/>
          <w:color w:val="505B61"/>
          <w:sz w:val="28"/>
          <w:szCs w:val="28"/>
          <w:lang w:eastAsia="ar-SA" w:bidi="ar-SA"/>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w:t>
      </w:r>
      <w:r>
        <w:rPr>
          <w:rFonts w:ascii="Times New Roman" w:hAnsi="Times New Roman" w:cs="Times New Roman"/>
          <w:sz w:val="28"/>
          <w:szCs w:val="28"/>
        </w:rPr>
        <w:t>жилищного строительства или садового дома)</w:t>
      </w:r>
    </w:p>
    <w:tbl>
      <w:tblPr>
        <w:tblW w:w="0" w:type="auto"/>
        <w:tblInd w:w="-80" w:type="dxa"/>
        <w:tblLayout w:type="fixed"/>
        <w:tblCellMar>
          <w:top w:w="100" w:type="dxa"/>
          <w:left w:w="40" w:type="dxa"/>
          <w:bottom w:w="100" w:type="dxa"/>
          <w:right w:w="40" w:type="dxa"/>
        </w:tblCellMar>
        <w:tblLook w:val="04A0" w:firstRow="1" w:lastRow="0" w:firstColumn="1" w:lastColumn="0" w:noHBand="0" w:noVBand="1"/>
      </w:tblPr>
      <w:tblGrid>
        <w:gridCol w:w="9220"/>
      </w:tblGrid>
      <w:tr w:rsidR="000A3F53" w:rsidTr="000A3F53">
        <w:tc>
          <w:tcPr>
            <w:tcW w:w="9220" w:type="dxa"/>
            <w:tcBorders>
              <w:top w:val="single" w:sz="8" w:space="0" w:color="000000"/>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hAnsi="Times New Roman" w:cs="Times New Roman"/>
                <w:sz w:val="28"/>
                <w:szCs w:val="28"/>
              </w:rPr>
            </w:pPr>
          </w:p>
        </w:tc>
      </w:tr>
      <w:tr w:rsidR="000A3F53" w:rsidTr="000A3F53">
        <w:tc>
          <w:tcPr>
            <w:tcW w:w="9220" w:type="dxa"/>
            <w:tcBorders>
              <w:top w:val="nil"/>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9220" w:type="dxa"/>
            <w:tcBorders>
              <w:top w:val="nil"/>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9220" w:type="dxa"/>
            <w:tcBorders>
              <w:top w:val="nil"/>
              <w:left w:val="single" w:sz="8" w:space="0" w:color="000000"/>
              <w:bottom w:val="nil"/>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r w:rsidR="000A3F53" w:rsidTr="000A3F53">
        <w:tc>
          <w:tcPr>
            <w:tcW w:w="9220" w:type="dxa"/>
            <w:tcBorders>
              <w:top w:val="nil"/>
              <w:left w:val="single" w:sz="8" w:space="0" w:color="000000"/>
              <w:bottom w:val="single" w:sz="8" w:space="0" w:color="000000"/>
              <w:right w:val="single" w:sz="8" w:space="0" w:color="000000"/>
            </w:tcBorders>
          </w:tcPr>
          <w:p w:rsidR="000A3F53" w:rsidRDefault="000A3F53">
            <w:pPr>
              <w:widowControl/>
              <w:suppressAutoHyphens w:val="0"/>
              <w:snapToGrid w:val="0"/>
              <w:spacing w:line="254" w:lineRule="auto"/>
              <w:rPr>
                <w:rFonts w:ascii="Times New Roman" w:eastAsia="Times New Roman" w:hAnsi="Times New Roman" w:cs="Times New Roman"/>
                <w:color w:val="505B61"/>
                <w:sz w:val="28"/>
                <w:szCs w:val="28"/>
                <w:lang w:eastAsia="ar-SA" w:bidi="ar-SA"/>
              </w:rPr>
            </w:pPr>
          </w:p>
        </w:tc>
      </w:tr>
    </w:tbl>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lastRenderedPageBreak/>
        <w:t xml:space="preserve">    Почтовый адрес и (или) адрес электронной почты для связи: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Уведомление  о  соответствии  указанных  в  уведомлении  о  планируемых</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строительстве   или   реконструкции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жилищного  строительства  или  садового  дома  установленным  параметрам  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допустимости размещения объекта индивидуального жилищного строительства или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садового  дома  на  земельном  участке  либо  о  несоответствии указанных в</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уведомлении   о   планируемых   строительстве   или  реконструкции  объекта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индивидуального   жилищного  строительства  или  садового  дома  параметров</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объекта   индивидуального   жилищного   строительства   или  садового  дома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установленным   параметрам   и   (или)  недопустимости  размещения  объекта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индивидуального  жилищного  строительства  или  садового  дома на земельном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участке прошу направить следующим способом: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(путем  направления  на  почтовый адрес и (или) адрес электронной почты или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нарочным в уполномоченном на выдачу разрешений на строительство федеральном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органе   исполнительной   власти,  органе  исполнительной  власти  субъекта</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Российской  Федерации или органе местного самоуправления, в том числе через</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многофункциональный центр)</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Настоящим уведомлением я 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___________________________________________________________________________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(фамилия, имя, отчество (при наличии)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даю  согласие  на обработку персональных данных (в случае если застройщиком</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является физическое лицо).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___________________________   ___________   _______________________________</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(должность, в случае если                                  (подпись)                          (расшифровка подписи)</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застройщиком является</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юридическое лицо)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lastRenderedPageBreak/>
        <w:t xml:space="preserve">            М.П.</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505B61"/>
          <w:sz w:val="28"/>
          <w:szCs w:val="28"/>
          <w:lang w:eastAsia="ar-SA" w:bidi="ar-SA"/>
        </w:rPr>
      </w:pPr>
      <w:r>
        <w:rPr>
          <w:rFonts w:ascii="Times New Roman" w:eastAsia="Times New Roman" w:hAnsi="Times New Roman" w:cs="Times New Roman"/>
          <w:color w:val="505B61"/>
          <w:sz w:val="28"/>
          <w:szCs w:val="28"/>
          <w:lang w:eastAsia="ar-SA" w:bidi="ar-SA"/>
        </w:rPr>
        <w:t xml:space="preserve">       (при наличии)</w:t>
      </w:r>
    </w:p>
    <w:p w:rsidR="000A3F53" w:rsidRDefault="000A3F53" w:rsidP="000A3F53">
      <w:pPr>
        <w:pStyle w:val="ConsPlusNormal"/>
        <w:pageBreakBefore/>
        <w:snapToGrid w:val="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0A3F53" w:rsidRDefault="000A3F53" w:rsidP="000A3F53">
      <w:pPr>
        <w:snapToGrid w:val="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A3F53" w:rsidRDefault="000A3F53" w:rsidP="000A3F53">
      <w:pPr>
        <w:jc w:val="right"/>
        <w:rPr>
          <w:rFonts w:ascii="Times New Roman" w:hAnsi="Times New Roman" w:cs="Times New Roman"/>
          <w:sz w:val="28"/>
          <w:szCs w:val="28"/>
        </w:rPr>
      </w:pPr>
    </w:p>
    <w:p w:rsidR="000A3F53" w:rsidRDefault="000A3F53" w:rsidP="000A3F53">
      <w:pPr>
        <w:jc w:val="center"/>
        <w:rPr>
          <w:rFonts w:ascii="Times New Roman" w:hAnsi="Times New Roman" w:cs="Times New Roman"/>
          <w:sz w:val="28"/>
          <w:szCs w:val="28"/>
        </w:rPr>
      </w:pPr>
    </w:p>
    <w:p w:rsidR="000A3F53" w:rsidRDefault="000A3F53" w:rsidP="000A3F5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БЛОК-СХЕМА </w:t>
      </w:r>
    </w:p>
    <w:p w:rsidR="000A3F53" w:rsidRDefault="000A3F53" w:rsidP="000A3F5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ПОСЛЕДОВАТЕЛЬНОСТИ АДМИНИСТРАТИВНЫХ ПРОЦЕДУР ПРИ ПРЕДОСТАВЛЕНИИ МУНИЦИПАЛЬНОЙ УСЛУГИ «ВЫДАЧА РАЗРЕШЕНИЯ НА СТРОИТЕЛЬСТВО»</w:t>
      </w:r>
    </w:p>
    <w:p w:rsidR="000A3F53" w:rsidRDefault="000A3F53" w:rsidP="000A3F53">
      <w:pPr>
        <w:pStyle w:val="ConsPlusTitle"/>
        <w:jc w:val="center"/>
        <w:rPr>
          <w:rFonts w:ascii="Times New Roman" w:hAnsi="Times New Roman" w:cs="Times New Roman"/>
          <w:sz w:val="28"/>
          <w:szCs w:val="28"/>
        </w:rPr>
      </w:pPr>
    </w:p>
    <w:p w:rsidR="000A3F53" w:rsidRDefault="000A3F53" w:rsidP="000A3F53">
      <w:pPr>
        <w:pStyle w:val="ConsPlusNormal"/>
        <w:jc w:val="both"/>
        <w:rPr>
          <w:rFonts w:ascii="Times New Roman" w:hAnsi="Times New Roman" w:cs="Times New Roman"/>
          <w:sz w:val="28"/>
          <w:szCs w:val="28"/>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-83185</wp:posOffset>
                </wp:positionH>
                <wp:positionV relativeFrom="paragraph">
                  <wp:posOffset>34925</wp:posOffset>
                </wp:positionV>
                <wp:extent cx="5981700" cy="356235"/>
                <wp:effectExtent l="0" t="0" r="19050" b="2476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56235"/>
                        </a:xfrm>
                        <a:prstGeom prst="rect">
                          <a:avLst/>
                        </a:prstGeom>
                        <a:solidFill>
                          <a:srgbClr val="FFFFFF"/>
                        </a:solidFill>
                        <a:ln w="6350">
                          <a:solidFill>
                            <a:srgbClr val="000000"/>
                          </a:solidFill>
                          <a:miter lim="800000"/>
                          <a:headEnd/>
                          <a:tailEnd/>
                        </a:ln>
                      </wps:spPr>
                      <wps:txbx>
                        <w:txbxContent>
                          <w:p w:rsidR="000A3F53" w:rsidRDefault="000A3F53" w:rsidP="000A3F53">
                            <w:pPr>
                              <w:jc w:val="center"/>
                              <w:rPr>
                                <w:rFonts w:ascii="Times New Roman" w:hAnsi="Times New Roman"/>
                                <w:sz w:val="28"/>
                              </w:rPr>
                            </w:pPr>
                            <w:r>
                              <w:rPr>
                                <w:rFonts w:ascii="Times New Roman" w:hAnsi="Times New Roman"/>
                                <w:sz w:val="28"/>
                              </w:rPr>
                              <w:t>Прием,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6.55pt;margin-top:2.75pt;width:471pt;height:28.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" strokeweight=".5pt">
                <v:textbox inset="7.45pt,3.85pt,7.45pt,3.85pt">
                  <w:txbxContent>
                    <w:p w:rsidR="000A3F53" w:rsidRDefault="000A3F53" w:rsidP="000A3F53">
                      <w:pPr>
                        <w:jc w:val="center"/>
                        <w:rPr>
                          <w:rFonts w:ascii="Times New Roman" w:hAnsi="Times New Roman"/>
                          <w:sz w:val="28"/>
                        </w:rPr>
                      </w:pPr>
                      <w:r>
                        <w:rPr>
                          <w:rFonts w:ascii="Times New Roman" w:hAnsi="Times New Roman"/>
                          <w:sz w:val="28"/>
                        </w:rPr>
                        <w:t>Прием, регистрация заявления и документов</w:t>
                      </w:r>
                    </w:p>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-83185</wp:posOffset>
                </wp:positionH>
                <wp:positionV relativeFrom="paragraph">
                  <wp:posOffset>654685</wp:posOffset>
                </wp:positionV>
                <wp:extent cx="5960110" cy="368300"/>
                <wp:effectExtent l="0" t="0" r="21590" b="127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68300"/>
                        </a:xfrm>
                        <a:prstGeom prst="rect">
                          <a:avLst/>
                        </a:prstGeom>
                        <a:solidFill>
                          <a:srgbClr val="FFFFFF"/>
                        </a:solidFill>
                        <a:ln w="6350">
                          <a:solidFill>
                            <a:srgbClr val="000000"/>
                          </a:solidFill>
                          <a:miter lim="800000"/>
                          <a:headEnd/>
                          <a:tailEnd/>
                        </a:ln>
                      </wps:spPr>
                      <wps:txbx>
                        <w:txbxContent>
                          <w:p w:rsidR="000A3F53" w:rsidRDefault="000A3F53" w:rsidP="000A3F53">
                            <w:pPr>
                              <w:jc w:val="center"/>
                              <w:rPr>
                                <w:rFonts w:ascii="Times New Roman" w:hAnsi="Times New Roman"/>
                                <w:sz w:val="28"/>
                              </w:rPr>
                            </w:pPr>
                            <w:r>
                              <w:rPr>
                                <w:rFonts w:ascii="Times New Roman" w:hAnsi="Times New Roman"/>
                                <w:sz w:val="28"/>
                              </w:rPr>
                              <w:t>Расписка в получении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left:0;text-align:left;margin-left:-6.55pt;margin-top:51.55pt;width:469.3pt;height:2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" strokeweight=".5pt">
                <v:textbox inset="7.45pt,3.85pt,7.45pt,3.85pt">
                  <w:txbxContent>
                    <w:p w:rsidR="000A3F53" w:rsidRDefault="000A3F53" w:rsidP="000A3F53">
                      <w:pPr>
                        <w:jc w:val="center"/>
                        <w:rPr>
                          <w:rFonts w:ascii="Times New Roman" w:hAnsi="Times New Roman"/>
                          <w:sz w:val="28"/>
                        </w:rPr>
                      </w:pPr>
                      <w:r>
                        <w:rPr>
                          <w:rFonts w:ascii="Times New Roman" w:hAnsi="Times New Roman"/>
                          <w:sz w:val="28"/>
                        </w:rPr>
                        <w:t>Расписка в получении документов</w:t>
                      </w:r>
                    </w:p>
                  </w:txbxContent>
                </v:textbox>
              </v:shape>
            </w:pict>
          </mc:Fallback>
        </mc:AlternateContent>
      </w: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-83185</wp:posOffset>
                </wp:positionH>
                <wp:positionV relativeFrom="paragraph">
                  <wp:posOffset>1346835</wp:posOffset>
                </wp:positionV>
                <wp:extent cx="5927725" cy="412115"/>
                <wp:effectExtent l="0" t="0" r="15875" b="260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12115"/>
                        </a:xfrm>
                        <a:prstGeom prst="rect">
                          <a:avLst/>
                        </a:prstGeom>
                        <a:solidFill>
                          <a:srgbClr val="FFFFFF"/>
                        </a:solidFill>
                        <a:ln w="6350">
                          <a:solidFill>
                            <a:srgbClr val="000000"/>
                          </a:solidFill>
                          <a:miter lim="800000"/>
                          <a:headEnd/>
                          <a:tailEnd/>
                        </a:ln>
                      </wps:spPr>
                      <wps:txbx>
                        <w:txbxContent>
                          <w:p w:rsidR="000A3F53" w:rsidRDefault="000A3F53" w:rsidP="000A3F53">
                            <w:pPr>
                              <w:jc w:val="center"/>
                              <w:rPr>
                                <w:rFonts w:ascii="Times New Roman" w:hAnsi="Times New Roman"/>
                                <w:sz w:val="28"/>
                              </w:rPr>
                            </w:pPr>
                            <w:r>
                              <w:rPr>
                                <w:rFonts w:ascii="Times New Roman" w:hAnsi="Times New Roman"/>
                                <w:sz w:val="28"/>
                              </w:rPr>
                              <w:t xml:space="preserve">Формирование и направление межведомственных запросов </w:t>
                            </w:r>
                          </w:p>
                          <w:p w:rsidR="000A3F53" w:rsidRDefault="000A3F53" w:rsidP="000A3F53">
                            <w:pPr>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6.55pt;margin-top:106.05pt;width:466.75pt;height:32.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" strokeweight=".5pt">
                <v:textbox inset="7.45pt,3.85pt,7.45pt,3.85pt">
                  <w:txbxContent>
                    <w:p w:rsidR="000A3F53" w:rsidRDefault="000A3F53" w:rsidP="000A3F53">
                      <w:pPr>
                        <w:jc w:val="center"/>
                        <w:rPr>
                          <w:rFonts w:ascii="Times New Roman" w:hAnsi="Times New Roman"/>
                          <w:sz w:val="28"/>
                        </w:rPr>
                      </w:pPr>
                      <w:r>
                        <w:rPr>
                          <w:rFonts w:ascii="Times New Roman" w:hAnsi="Times New Roman"/>
                          <w:sz w:val="28"/>
                        </w:rPr>
                        <w:t xml:space="preserve">Формирование и направление межведомственных запросов </w:t>
                      </w:r>
                    </w:p>
                    <w:p w:rsidR="000A3F53" w:rsidRDefault="000A3F53" w:rsidP="000A3F53">
                      <w:pPr>
                        <w:rPr>
                          <w:rFonts w:ascii="Times New Roman" w:hAnsi="Times New Roman"/>
                          <w:sz w:val="24"/>
                        </w:rPr>
                      </w:pP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1003300</wp:posOffset>
                </wp:positionH>
                <wp:positionV relativeFrom="paragraph">
                  <wp:posOffset>390525</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23FC2"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0.75pt" to="7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G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" strokeweight=".26mm">
                <v:stroke endarrow="block" joinstyle="miter"/>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1003300</wp:posOffset>
                </wp:positionH>
                <wp:positionV relativeFrom="paragraph">
                  <wp:posOffset>1041400</wp:posOffset>
                </wp:positionV>
                <wp:extent cx="6350" cy="281940"/>
                <wp:effectExtent l="76200" t="0" r="69850" b="609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194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4A263E" id="_x0000_t32" coordsize="21600,21600" o:spt="32" o:oned="t" path="m,l21600,21600e" filled="f">
                <v:path arrowok="t" fillok="f" o:connecttype="none"/>
                <o:lock v:ext="edit" shapetype="t"/>
              </v:shapetype>
              <v:shape id="Прямая со стрелкой 12" o:spid="_x0000_s1026" type="#_x0000_t32" style="position:absolute;margin-left:79pt;margin-top:82pt;width:.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" strokeweight=".26mm">
                <v:stroke endarrow="block" joinstyle="miter"/>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1003300</wp:posOffset>
                </wp:positionH>
                <wp:positionV relativeFrom="paragraph">
                  <wp:posOffset>1695450</wp:posOffset>
                </wp:positionV>
                <wp:extent cx="6350" cy="286385"/>
                <wp:effectExtent l="76200" t="0" r="69850"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63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28AA38" id="Прямая со стрелкой 5" o:spid="_x0000_s1026" type="#_x0000_t32" style="position:absolute;margin-left:79pt;margin-top:133.5pt;width:.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" strokeweight=".26mm">
                <v:stroke endarrow="block" joinstyle="miter"/>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1003300</wp:posOffset>
                </wp:positionH>
                <wp:positionV relativeFrom="paragraph">
                  <wp:posOffset>2442845</wp:posOffset>
                </wp:positionV>
                <wp:extent cx="0" cy="252095"/>
                <wp:effectExtent l="76200" t="0" r="57150" b="527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384D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92.35pt" to="79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" strokeweight=".26mm">
                <v:stroke endarrow="block" joinstyle="miter"/>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1003300</wp:posOffset>
                </wp:positionH>
                <wp:positionV relativeFrom="paragraph">
                  <wp:posOffset>3273425</wp:posOffset>
                </wp:positionV>
                <wp:extent cx="0" cy="252095"/>
                <wp:effectExtent l="76200" t="0" r="57150" b="527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766C1"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57.75pt" to="79pt,2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Ao4A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" strokeweight=".26mm">
                <v:stroke endarrow="block" joinstyle="miter"/>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4002405</wp:posOffset>
                </wp:positionH>
                <wp:positionV relativeFrom="paragraph">
                  <wp:posOffset>3273425</wp:posOffset>
                </wp:positionV>
                <wp:extent cx="0" cy="252095"/>
                <wp:effectExtent l="76200" t="0" r="57150" b="527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D9582"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257.75pt" to="315.15pt,2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" strokeweight=".26mm">
                <v:stroke endarrow="block" joinstyle="miter"/>
              </v:line>
            </w:pict>
          </mc:Fallback>
        </mc:AlternateContent>
      </w:r>
      <w:r>
        <w:rPr>
          <w:noProof/>
          <w:lang w:eastAsia="ru-RU"/>
        </w:rPr>
        <mc:AlternateContent>
          <mc:Choice Requires="wps">
            <w:drawing>
              <wp:anchor distT="0" distB="0" distL="114935" distR="114935" simplePos="0" relativeHeight="251668480" behindDoc="0" locked="0" layoutInCell="1" allowOverlap="1">
                <wp:simplePos x="0" y="0"/>
                <wp:positionH relativeFrom="column">
                  <wp:posOffset>-93980</wp:posOffset>
                </wp:positionH>
                <wp:positionV relativeFrom="paragraph">
                  <wp:posOffset>1977390</wp:posOffset>
                </wp:positionV>
                <wp:extent cx="5905500" cy="531495"/>
                <wp:effectExtent l="0" t="0" r="19050" b="2095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31495"/>
                        </a:xfrm>
                        <a:prstGeom prst="rect">
                          <a:avLst/>
                        </a:prstGeom>
                        <a:solidFill>
                          <a:srgbClr val="FFFFFF"/>
                        </a:solidFill>
                        <a:ln w="6350">
                          <a:solidFill>
                            <a:srgbClr val="000000"/>
                          </a:solidFill>
                          <a:miter lim="800000"/>
                          <a:headEnd/>
                          <a:tailEnd/>
                        </a:ln>
                      </wps:spPr>
                      <wps:txbx>
                        <w:txbxContent>
                          <w:p w:rsidR="000A3F53" w:rsidRDefault="000A3F53" w:rsidP="000A3F53">
                            <w:pPr>
                              <w:ind w:left="-142" w:right="-163"/>
                              <w:jc w:val="center"/>
                              <w:rPr>
                                <w:rFonts w:ascii="Times New Roman" w:hAnsi="Times New Roman"/>
                                <w:sz w:val="28"/>
                              </w:rPr>
                            </w:pPr>
                            <w:r>
                              <w:rPr>
                                <w:rFonts w:ascii="Times New Roman" w:hAnsi="Times New Roman"/>
                                <w:sz w:val="28"/>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7.4pt;margin-top:155.7pt;width:465pt;height:41.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" strokeweight=".5pt">
                <v:textbox inset="7.45pt,3.85pt,7.45pt,3.85pt">
                  <w:txbxContent>
                    <w:p w:rsidR="000A3F53" w:rsidRDefault="000A3F53" w:rsidP="000A3F53">
                      <w:pPr>
                        <w:ind w:left="-142" w:right="-163"/>
                        <w:jc w:val="center"/>
                        <w:rPr>
                          <w:rFonts w:ascii="Times New Roman" w:hAnsi="Times New Roman"/>
                          <w:sz w:val="28"/>
                        </w:rPr>
                      </w:pPr>
                      <w:r>
                        <w:rPr>
                          <w:rFonts w:ascii="Times New Roman" w:hAnsi="Times New Roman"/>
                          <w:sz w:val="28"/>
                        </w:rPr>
                        <w:t>Рассмотрение заявления и представленных документов и принятие решения по подготовке результата предоставления услуги</w:t>
                      </w:r>
                    </w:p>
                  </w:txbxContent>
                </v:textbox>
              </v:shape>
            </w:pict>
          </mc:Fallback>
        </mc:AlternateContent>
      </w:r>
      <w:r>
        <w:rPr>
          <w:noProof/>
          <w:lang w:eastAsia="ru-RU"/>
        </w:rPr>
        <mc:AlternateContent>
          <mc:Choice Requires="wps">
            <w:drawing>
              <wp:anchor distT="0" distB="0" distL="114935" distR="114935" simplePos="0" relativeHeight="251669504" behindDoc="0" locked="0" layoutInCell="1" allowOverlap="1">
                <wp:simplePos x="0" y="0"/>
                <wp:positionH relativeFrom="column">
                  <wp:posOffset>-83185</wp:posOffset>
                </wp:positionH>
                <wp:positionV relativeFrom="paragraph">
                  <wp:posOffset>2694305</wp:posOffset>
                </wp:positionV>
                <wp:extent cx="5894705" cy="559435"/>
                <wp:effectExtent l="0" t="0" r="10795" b="1206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559435"/>
                        </a:xfrm>
                        <a:prstGeom prst="rect">
                          <a:avLst/>
                        </a:prstGeom>
                        <a:solidFill>
                          <a:srgbClr val="FFFFFF"/>
                        </a:solidFill>
                        <a:ln w="6350">
                          <a:solidFill>
                            <a:srgbClr val="000000"/>
                          </a:solidFill>
                          <a:miter lim="800000"/>
                          <a:headEnd/>
                          <a:tailEnd/>
                        </a:ln>
                      </wps:spPr>
                      <wps:txbx>
                        <w:txbxContent>
                          <w:p w:rsidR="000A3F53" w:rsidRDefault="000A3F53" w:rsidP="000A3F53">
                            <w:pPr>
                              <w:jc w:val="center"/>
                              <w:rPr>
                                <w:rFonts w:ascii="Times New Roman" w:hAnsi="Times New Roman"/>
                                <w:sz w:val="28"/>
                              </w:rPr>
                            </w:pPr>
                            <w:r>
                              <w:rPr>
                                <w:rFonts w:ascii="Times New Roman" w:hAnsi="Times New Roman"/>
                                <w:sz w:val="28"/>
                              </w:rPr>
                              <w:t>Регистрация и выдача (направление) заявителю или его представителю результата предоставления муниципальной услуги</w:t>
                            </w:r>
                          </w:p>
                          <w:p w:rsidR="000A3F53" w:rsidRDefault="000A3F53" w:rsidP="000A3F53">
                            <w:pPr>
                              <w:rPr>
                                <w:rFonts w:ascii="Times New Roman" w:hAnsi="Times New Roman"/>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0" type="#_x0000_t202" style="position:absolute;left:0;text-align:left;margin-left:-6.55pt;margin-top:212.15pt;width:464.15pt;height:44.0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" strokeweight=".5pt">
                <v:textbox inset="7.45pt,3.85pt,7.45pt,3.85pt">
                  <w:txbxContent>
                    <w:p w:rsidR="000A3F53" w:rsidRDefault="000A3F53" w:rsidP="000A3F53">
                      <w:pPr>
                        <w:jc w:val="center"/>
                        <w:rPr>
                          <w:rFonts w:ascii="Times New Roman" w:hAnsi="Times New Roman"/>
                          <w:sz w:val="28"/>
                        </w:rPr>
                      </w:pPr>
                      <w:r>
                        <w:rPr>
                          <w:rFonts w:ascii="Times New Roman" w:hAnsi="Times New Roman"/>
                          <w:sz w:val="28"/>
                        </w:rPr>
                        <w:t>Регистрация и выдача (направление) заявителю или его представителю результата предоставления муниципальной услуги</w:t>
                      </w:r>
                    </w:p>
                    <w:p w:rsidR="000A3F53" w:rsidRDefault="000A3F53" w:rsidP="000A3F53">
                      <w:pPr>
                        <w:rPr>
                          <w:rFonts w:ascii="Times New Roman" w:hAnsi="Times New Roman"/>
                          <w:sz w:val="24"/>
                        </w:rPr>
                      </w:pPr>
                    </w:p>
                  </w:txbxContent>
                </v:textbox>
              </v:shape>
            </w:pict>
          </mc:Fallback>
        </mc:AlternateContent>
      </w: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-93980</wp:posOffset>
                </wp:positionH>
                <wp:positionV relativeFrom="paragraph">
                  <wp:posOffset>3450590</wp:posOffset>
                </wp:positionV>
                <wp:extent cx="2805430" cy="2395855"/>
                <wp:effectExtent l="0" t="0" r="1397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2395855"/>
                        </a:xfrm>
                        <a:prstGeom prst="rect">
                          <a:avLst/>
                        </a:prstGeom>
                        <a:solidFill>
                          <a:srgbClr val="FFFFFF"/>
                        </a:solidFill>
                        <a:ln w="6350">
                          <a:solidFill>
                            <a:srgbClr val="000000"/>
                          </a:solidFill>
                          <a:miter lim="800000"/>
                          <a:headEnd/>
                          <a:tailEnd/>
                        </a:ln>
                      </wps:spPr>
                      <wps:txbx>
                        <w:txbxContent>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F53" w:rsidRDefault="000A3F53" w:rsidP="000A3F5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7.4pt;margin-top:271.7pt;width:220.9pt;height:188.6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" strokeweight=".5pt">
                <v:textbox inset="7.45pt,3.85pt,7.45pt,3.85pt">
                  <w:txbxContent>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3F53" w:rsidRDefault="000A3F53" w:rsidP="000A3F53"/>
                  </w:txbxContent>
                </v:textbox>
              </v:shape>
            </w:pict>
          </mc:Fallback>
        </mc:AlternateContent>
      </w:r>
      <w:r>
        <w:rPr>
          <w:noProof/>
          <w:lang w:eastAsia="ru-RU"/>
        </w:rPr>
        <mc:AlternateContent>
          <mc:Choice Requires="wps">
            <w:drawing>
              <wp:anchor distT="0" distB="0" distL="114935" distR="114935" simplePos="0" relativeHeight="251671552" behindDoc="0" locked="0" layoutInCell="1" allowOverlap="1">
                <wp:simplePos x="0" y="0"/>
                <wp:positionH relativeFrom="column">
                  <wp:posOffset>2994660</wp:posOffset>
                </wp:positionH>
                <wp:positionV relativeFrom="paragraph">
                  <wp:posOffset>3450590</wp:posOffset>
                </wp:positionV>
                <wp:extent cx="2735580" cy="2345690"/>
                <wp:effectExtent l="0" t="0" r="26670" b="165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345690"/>
                        </a:xfrm>
                        <a:prstGeom prst="rect">
                          <a:avLst/>
                        </a:prstGeom>
                        <a:solidFill>
                          <a:srgbClr val="FFFFFF"/>
                        </a:solidFill>
                        <a:ln w="6350">
                          <a:solidFill>
                            <a:srgbClr val="000000"/>
                          </a:solidFill>
                          <a:miter lim="800000"/>
                          <a:headEnd/>
                          <a:tailEnd/>
                        </a:ln>
                      </wps:spPr>
                      <wps:txbx>
                        <w:txbxContent>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Уведомление о несоответствии указанных в уведомлении о планируемых      строительстве или реконструкции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жилищного строительства или садового дома установленным параметрам и (или) недопустимости размещения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жилищного строительства или садового дома на земельном участке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left:0;text-align:left;margin-left:235.8pt;margin-top:271.7pt;width:215.4pt;height:184.7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" strokeweight=".5pt">
                <v:textbox inset="7.45pt,3.85pt,7.45pt,3.85pt">
                  <w:txbxContent>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Уведомление о несоответствии указанных в уведомлении о планируемых      строительстве или реконструкции объекта индивидуального жилищного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строительства или садового дома параметров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жилищного строительства или садового дома установленным параметрам и (или) недопустимости размещения объекта индивидуального</w:t>
                      </w:r>
                    </w:p>
                    <w:p w:rsidR="000A3F53" w:rsidRDefault="000A3F53" w:rsidP="000A3F53">
                      <w:pPr>
                        <w:widowControl/>
                        <w:pBdr>
                          <w:bottom w:val="dashed" w:sz="4" w:space="0"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жилищного строительства или садового дома на земельном участке</w:t>
                      </w:r>
                    </w:p>
                  </w:txbxContent>
                </v:textbox>
              </v:shape>
            </w:pict>
          </mc:Fallback>
        </mc:AlternateContent>
      </w:r>
    </w:p>
    <w:p w:rsidR="000A3F53" w:rsidRDefault="000A3F53" w:rsidP="000A3F53">
      <w:pPr>
        <w:jc w:val="center"/>
        <w:rPr>
          <w:rFonts w:ascii="Times New Roman" w:hAnsi="Times New Roman" w:cs="Times New Roman"/>
          <w:sz w:val="28"/>
          <w:szCs w:val="28"/>
        </w:rPr>
      </w:pPr>
    </w:p>
    <w:p w:rsidR="000A3F53" w:rsidRDefault="000A3F53" w:rsidP="000A3F53">
      <w:pPr>
        <w:pStyle w:val="10"/>
        <w:tabs>
          <w:tab w:val="left" w:pos="4275"/>
          <w:tab w:val="right" w:pos="9328"/>
        </w:tabs>
        <w:ind w:right="26" w:firstLine="709"/>
        <w:jc w:val="left"/>
        <w:rPr>
          <w:color w:val="000000"/>
          <w:sz w:val="28"/>
          <w:szCs w:val="28"/>
        </w:rPr>
      </w:pPr>
    </w:p>
    <w:p w:rsidR="000A3F53" w:rsidRDefault="000A3F53" w:rsidP="000A3F53">
      <w:pPr>
        <w:pStyle w:val="10"/>
        <w:tabs>
          <w:tab w:val="left" w:pos="4275"/>
          <w:tab w:val="right" w:pos="9328"/>
        </w:tabs>
        <w:ind w:right="26" w:firstLine="709"/>
        <w:jc w:val="lef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6"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ind w:right="28" w:firstLine="709"/>
        <w:jc w:val="right"/>
        <w:rPr>
          <w:color w:val="000000"/>
          <w:sz w:val="28"/>
          <w:szCs w:val="28"/>
        </w:rPr>
      </w:pPr>
    </w:p>
    <w:p w:rsidR="000A3F53" w:rsidRDefault="000A3F53" w:rsidP="000A3F53">
      <w:pPr>
        <w:pStyle w:val="10"/>
        <w:tabs>
          <w:tab w:val="left" w:pos="7260"/>
          <w:tab w:val="right" w:pos="9326"/>
        </w:tabs>
        <w:ind w:right="28" w:firstLine="0"/>
        <w:jc w:val="right"/>
        <w:rPr>
          <w:color w:val="000000"/>
          <w:sz w:val="28"/>
          <w:szCs w:val="28"/>
        </w:rPr>
      </w:pPr>
    </w:p>
    <w:bookmarkEnd w:id="2"/>
    <w:bookmarkEnd w:id="3"/>
    <w:bookmarkEnd w:id="4"/>
    <w:p w:rsidR="000A3F53" w:rsidRDefault="000A3F53" w:rsidP="000A3F53">
      <w:pPr>
        <w:rPr>
          <w:rFonts w:ascii="Times New Roman" w:hAnsi="Times New Roman" w:cs="Times New Roman"/>
          <w:sz w:val="28"/>
          <w:szCs w:val="28"/>
        </w:rPr>
      </w:pPr>
    </w:p>
    <w:p w:rsidR="000A3F53" w:rsidRDefault="000A3F53" w:rsidP="000A3F53">
      <w:pPr>
        <w:rPr>
          <w:rFonts w:ascii="Times New Roman" w:hAnsi="Times New Roman" w:cs="Times New Roman"/>
          <w:sz w:val="28"/>
          <w:szCs w:val="28"/>
        </w:rPr>
      </w:pPr>
    </w:p>
    <w:p w:rsidR="000A3F53" w:rsidRDefault="000A3F53" w:rsidP="000A3F53">
      <w:pPr>
        <w:rPr>
          <w:rFonts w:ascii="Times New Roman" w:hAnsi="Times New Roman" w:cs="Times New Roman"/>
          <w:sz w:val="28"/>
          <w:szCs w:val="28"/>
        </w:rPr>
      </w:pPr>
    </w:p>
    <w:p w:rsidR="000A3F53" w:rsidRDefault="000A3F53" w:rsidP="000A3F53"/>
    <w:p w:rsidR="00060B7C" w:rsidRDefault="000A3F53">
      <w:bookmarkStart w:id="8" w:name="_GoBack"/>
      <w:bookmarkEnd w:id="8"/>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suff w:val="space"/>
      <w:lvlText w:val=""/>
      <w:lvlJc w:val="left"/>
      <w:pPr>
        <w:tabs>
          <w:tab w:val="num" w:pos="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E6"/>
    <w:rsid w:val="000A3F53"/>
    <w:rsid w:val="004D3745"/>
    <w:rsid w:val="00532B53"/>
    <w:rsid w:val="00F5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C0CA0-DCC7-4994-83E4-0F1AC15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F53"/>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A3F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lang w:eastAsia="ar-SA" w:bidi="ar-SA"/>
    </w:rPr>
  </w:style>
  <w:style w:type="character" w:customStyle="1" w:styleId="HTML0">
    <w:name w:val="Стандартный HTML Знак"/>
    <w:basedOn w:val="a0"/>
    <w:link w:val="HTML"/>
    <w:semiHidden/>
    <w:rsid w:val="000A3F53"/>
    <w:rPr>
      <w:rFonts w:ascii="Courier New" w:eastAsia="Times New Roman" w:hAnsi="Courier New" w:cs="Courier New"/>
      <w:kern w:val="2"/>
      <w:sz w:val="20"/>
      <w:szCs w:val="20"/>
      <w:lang w:eastAsia="ar-SA"/>
    </w:rPr>
  </w:style>
  <w:style w:type="paragraph" w:styleId="a3">
    <w:name w:val="header"/>
    <w:basedOn w:val="a"/>
    <w:link w:val="a4"/>
    <w:semiHidden/>
    <w:unhideWhenUsed/>
    <w:rsid w:val="000A3F53"/>
    <w:pPr>
      <w:overflowPunct w:val="0"/>
      <w:autoSpaceDE w:val="0"/>
      <w:spacing w:line="348" w:lineRule="auto"/>
      <w:ind w:firstLine="709"/>
      <w:jc w:val="both"/>
    </w:pPr>
    <w:rPr>
      <w:sz w:val="28"/>
      <w:szCs w:val="20"/>
    </w:rPr>
  </w:style>
  <w:style w:type="character" w:customStyle="1" w:styleId="a4">
    <w:name w:val="Верхний колонтитул Знак"/>
    <w:basedOn w:val="a0"/>
    <w:link w:val="a3"/>
    <w:semiHidden/>
    <w:rsid w:val="000A3F53"/>
    <w:rPr>
      <w:rFonts w:ascii="Arial" w:eastAsia="SimSun" w:hAnsi="Arial" w:cs="Mangal"/>
      <w:kern w:val="2"/>
      <w:sz w:val="28"/>
      <w:szCs w:val="20"/>
      <w:lang w:eastAsia="hi-IN" w:bidi="hi-IN"/>
    </w:rPr>
  </w:style>
  <w:style w:type="paragraph" w:styleId="a5">
    <w:name w:val="footer"/>
    <w:basedOn w:val="a"/>
    <w:link w:val="a6"/>
    <w:uiPriority w:val="99"/>
    <w:semiHidden/>
    <w:unhideWhenUsed/>
    <w:rsid w:val="000A3F53"/>
    <w:pPr>
      <w:tabs>
        <w:tab w:val="center" w:pos="4677"/>
        <w:tab w:val="right" w:pos="9355"/>
      </w:tabs>
    </w:pPr>
  </w:style>
  <w:style w:type="character" w:customStyle="1" w:styleId="a6">
    <w:name w:val="Нижний колонтитул Знак"/>
    <w:basedOn w:val="a0"/>
    <w:link w:val="a5"/>
    <w:uiPriority w:val="99"/>
    <w:semiHidden/>
    <w:rsid w:val="000A3F53"/>
    <w:rPr>
      <w:rFonts w:ascii="Arial" w:eastAsia="SimSun" w:hAnsi="Arial" w:cs="Mangal"/>
      <w:kern w:val="2"/>
      <w:sz w:val="20"/>
      <w:szCs w:val="24"/>
      <w:lang w:eastAsia="hi-IN" w:bidi="hi-IN"/>
    </w:rPr>
  </w:style>
  <w:style w:type="paragraph" w:styleId="a7">
    <w:name w:val="Body Text"/>
    <w:basedOn w:val="a"/>
    <w:link w:val="a8"/>
    <w:semiHidden/>
    <w:unhideWhenUsed/>
    <w:rsid w:val="000A3F53"/>
    <w:pPr>
      <w:spacing w:after="120"/>
    </w:pPr>
  </w:style>
  <w:style w:type="character" w:customStyle="1" w:styleId="a8">
    <w:name w:val="Основной текст Знак"/>
    <w:basedOn w:val="a0"/>
    <w:link w:val="a7"/>
    <w:semiHidden/>
    <w:rsid w:val="000A3F53"/>
    <w:rPr>
      <w:rFonts w:ascii="Arial" w:eastAsia="SimSun" w:hAnsi="Arial" w:cs="Mangal"/>
      <w:kern w:val="2"/>
      <w:sz w:val="20"/>
      <w:szCs w:val="24"/>
      <w:lang w:eastAsia="hi-IN" w:bidi="hi-IN"/>
    </w:rPr>
  </w:style>
  <w:style w:type="paragraph" w:styleId="a9">
    <w:name w:val="No Spacing"/>
    <w:qFormat/>
    <w:rsid w:val="000A3F53"/>
    <w:pPr>
      <w:widowControl w:val="0"/>
      <w:suppressAutoHyphens/>
      <w:autoSpaceDE w:val="0"/>
      <w:spacing w:after="0" w:line="240" w:lineRule="auto"/>
      <w:ind w:firstLine="720"/>
      <w:jc w:val="both"/>
    </w:pPr>
    <w:rPr>
      <w:rFonts w:ascii="Arial" w:eastAsia="Arial" w:hAnsi="Arial" w:cs="Arial"/>
      <w:kern w:val="2"/>
      <w:sz w:val="24"/>
      <w:szCs w:val="24"/>
      <w:lang w:eastAsia="ar-SA"/>
    </w:rPr>
  </w:style>
  <w:style w:type="paragraph" w:customStyle="1" w:styleId="ConsPlusNormal">
    <w:name w:val="ConsPlusNormal"/>
    <w:rsid w:val="000A3F53"/>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a">
    <w:name w:val="Содержимое таблицы"/>
    <w:basedOn w:val="a"/>
    <w:rsid w:val="000A3F53"/>
    <w:pPr>
      <w:suppressLineNumbers/>
    </w:pPr>
  </w:style>
  <w:style w:type="paragraph" w:customStyle="1" w:styleId="1">
    <w:name w:val="Обычный (веб)1"/>
    <w:basedOn w:val="a"/>
    <w:rsid w:val="000A3F53"/>
  </w:style>
  <w:style w:type="paragraph" w:customStyle="1" w:styleId="ConsPlusNonformat">
    <w:name w:val="ConsPlusNonformat"/>
    <w:rsid w:val="000A3F53"/>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Title">
    <w:name w:val="ConsPlusTitle"/>
    <w:rsid w:val="000A3F53"/>
    <w:pPr>
      <w:widowControl w:val="0"/>
      <w:suppressAutoHyphens/>
      <w:autoSpaceDE w:val="0"/>
      <w:spacing w:after="0" w:line="240" w:lineRule="auto"/>
    </w:pPr>
    <w:rPr>
      <w:rFonts w:ascii="Calibri" w:eastAsia="Arial" w:hAnsi="Calibri" w:cs="Calibri"/>
      <w:b/>
      <w:kern w:val="2"/>
      <w:szCs w:val="20"/>
      <w:lang w:eastAsia="ar-SA"/>
    </w:rPr>
  </w:style>
  <w:style w:type="paragraph" w:customStyle="1" w:styleId="10">
    <w:name w:val="Обычный1"/>
    <w:rsid w:val="000A3F53"/>
    <w:pPr>
      <w:widowControl w:val="0"/>
      <w:suppressAutoHyphens/>
      <w:snapToGrid w:val="0"/>
      <w:spacing w:after="0" w:line="240" w:lineRule="auto"/>
      <w:ind w:firstLine="400"/>
      <w:jc w:val="both"/>
    </w:pPr>
    <w:rPr>
      <w:rFonts w:ascii="Times New Roman" w:eastAsia="Arial" w:hAnsi="Times New Roman" w:cs="Times New Roman"/>
      <w:kern w:val="2"/>
      <w:sz w:val="24"/>
      <w:szCs w:val="20"/>
      <w:lang w:eastAsia="ar-SA"/>
    </w:rPr>
  </w:style>
  <w:style w:type="paragraph" w:customStyle="1" w:styleId="ConsPlusTitlePage">
    <w:name w:val="ConsPlusTitlePage"/>
    <w:rsid w:val="000A3F53"/>
    <w:pPr>
      <w:widowControl w:val="0"/>
      <w:suppressAutoHyphens/>
      <w:autoSpaceDE w:val="0"/>
      <w:spacing w:after="0" w:line="240" w:lineRule="auto"/>
    </w:pPr>
    <w:rPr>
      <w:rFonts w:ascii="Tahoma" w:eastAsia="Arial" w:hAnsi="Tahoma" w:cs="Tahoma"/>
      <w:sz w:val="20"/>
      <w:szCs w:val="20"/>
      <w:lang w:eastAsia="ar-SA"/>
    </w:rPr>
  </w:style>
  <w:style w:type="character" w:customStyle="1" w:styleId="ab">
    <w:name w:val="Гипертекстовая ссылка"/>
    <w:rsid w:val="000A3F53"/>
    <w:rPr>
      <w:color w:val="106BBE"/>
    </w:rPr>
  </w:style>
  <w:style w:type="character" w:customStyle="1" w:styleId="blk">
    <w:name w:val="blk"/>
    <w:basedOn w:val="a0"/>
    <w:rsid w:val="000A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16291</Words>
  <Characters>92865</Characters>
  <Application>Microsoft Office Word</Application>
  <DocSecurity>0</DocSecurity>
  <Lines>773</Lines>
  <Paragraphs>217</Paragraphs>
  <ScaleCrop>false</ScaleCrop>
  <Company/>
  <LinksUpToDate>false</LinksUpToDate>
  <CharactersWithSpaces>108939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2022-02-07T07:41:00Z</dcterms:created>
  <dcterms:modified xsi:type="dcterms:W3CDTF">2022-02-07T07:41:00Z</dcterms:modified>
</cp:coreProperties>
</file>