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FC" w:rsidRDefault="00DC21FC" w:rsidP="00F264E5">
      <w:pPr>
        <w:jc w:val="center"/>
        <w:rPr>
          <w:bCs/>
          <w:color w:val="FF000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729F687E" wp14:editId="687895E5">
            <wp:extent cx="688340" cy="86042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E5" w:rsidRDefault="00F264E5" w:rsidP="00F264E5">
      <w:pPr>
        <w:jc w:val="center"/>
      </w:pPr>
    </w:p>
    <w:p w:rsidR="00DC21FC" w:rsidRDefault="00DC21FC" w:rsidP="00DC21FC">
      <w:pPr>
        <w:pStyle w:val="1"/>
      </w:pPr>
      <w:r>
        <w:t>АДМИНИСТРАЦИЯ</w:t>
      </w:r>
    </w:p>
    <w:p w:rsidR="00DC21FC" w:rsidRDefault="00DC21FC" w:rsidP="00DC21FC">
      <w:pPr>
        <w:jc w:val="center"/>
        <w:rPr>
          <w:b/>
          <w:bCs/>
        </w:rPr>
      </w:pPr>
      <w:r>
        <w:rPr>
          <w:b/>
          <w:bCs/>
        </w:rPr>
        <w:t>НОВОЗАХАРКИНСКОГО  МУНИЦИПАЛЬНОГО  ОБРАЗОВАНИЯ</w:t>
      </w:r>
    </w:p>
    <w:p w:rsidR="00DC21FC" w:rsidRDefault="00DC21FC" w:rsidP="00DC21FC">
      <w:pPr>
        <w:pStyle w:val="1"/>
      </w:pPr>
      <w:r>
        <w:t>ДУХОВНИЦКОГО  МУНИЦИПАЛЬНОГО  РАЙОНА</w:t>
      </w:r>
    </w:p>
    <w:p w:rsidR="00DC21FC" w:rsidRDefault="00DC21FC" w:rsidP="00DC21FC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DC21FC" w:rsidRDefault="00DC21FC" w:rsidP="00DC21FC">
      <w:pPr>
        <w:jc w:val="center"/>
        <w:rPr>
          <w:b/>
          <w:bCs/>
          <w:sz w:val="28"/>
        </w:rPr>
      </w:pPr>
    </w:p>
    <w:p w:rsidR="00DC21FC" w:rsidRDefault="00DC21FC" w:rsidP="00DC21FC">
      <w:pPr>
        <w:pStyle w:val="1"/>
      </w:pPr>
      <w:r>
        <w:t>ПОСТАНОВЛЕНИЕ</w:t>
      </w:r>
    </w:p>
    <w:p w:rsidR="00DC21FC" w:rsidRDefault="00DC21FC" w:rsidP="00DC21FC">
      <w:pPr>
        <w:jc w:val="center"/>
        <w:rPr>
          <w:b/>
          <w:bCs/>
        </w:rPr>
      </w:pPr>
    </w:p>
    <w:p w:rsidR="00DC21FC" w:rsidRDefault="00F264E5" w:rsidP="00DC21FC">
      <w:pPr>
        <w:jc w:val="both"/>
        <w:rPr>
          <w:bCs/>
          <w:u w:val="single"/>
        </w:rPr>
      </w:pPr>
      <w:r>
        <w:rPr>
          <w:bCs/>
          <w:u w:val="single"/>
        </w:rPr>
        <w:t>о</w:t>
      </w:r>
      <w:r w:rsidR="00DC21FC">
        <w:rPr>
          <w:bCs/>
          <w:u w:val="single"/>
        </w:rPr>
        <w:t>т</w:t>
      </w:r>
      <w:r>
        <w:rPr>
          <w:bCs/>
          <w:u w:val="single"/>
        </w:rPr>
        <w:t xml:space="preserve"> 12.11.2021</w:t>
      </w:r>
      <w:r w:rsidR="00DC21FC">
        <w:rPr>
          <w:bCs/>
          <w:u w:val="single"/>
        </w:rPr>
        <w:t>г</w:t>
      </w:r>
      <w:r w:rsidR="00DC21FC">
        <w:rPr>
          <w:bCs/>
        </w:rPr>
        <w:t xml:space="preserve">.                                                                                           </w:t>
      </w:r>
      <w:r w:rsidR="00DC21FC">
        <w:rPr>
          <w:bCs/>
          <w:u w:val="single"/>
        </w:rPr>
        <w:t>№</w:t>
      </w:r>
      <w:r>
        <w:rPr>
          <w:bCs/>
          <w:u w:val="single"/>
        </w:rPr>
        <w:t xml:space="preserve"> 46</w:t>
      </w:r>
    </w:p>
    <w:p w:rsidR="00DC21FC" w:rsidRDefault="00DC21FC" w:rsidP="00DC21FC">
      <w:pPr>
        <w:rPr>
          <w:bCs/>
        </w:rPr>
      </w:pPr>
    </w:p>
    <w:p w:rsidR="00DC21FC" w:rsidRDefault="00F264E5" w:rsidP="00DC21FC">
      <w:pPr>
        <w:jc w:val="center"/>
        <w:rPr>
          <w:bCs/>
        </w:rPr>
      </w:pPr>
      <w:r>
        <w:rPr>
          <w:bCs/>
        </w:rPr>
        <w:t>с</w:t>
      </w:r>
      <w:r w:rsidR="00DC21FC">
        <w:rPr>
          <w:bCs/>
        </w:rPr>
        <w:t xml:space="preserve">ело </w:t>
      </w:r>
      <w:proofErr w:type="spellStart"/>
      <w:r w:rsidR="00DC21FC">
        <w:rPr>
          <w:bCs/>
        </w:rPr>
        <w:t>Новозахаркино</w:t>
      </w:r>
      <w:proofErr w:type="spellEnd"/>
    </w:p>
    <w:p w:rsidR="00DC21FC" w:rsidRDefault="00DC21FC" w:rsidP="00DC21F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</w:p>
    <w:p w:rsidR="00DC21FC" w:rsidRPr="007A37B3" w:rsidRDefault="00DC21FC" w:rsidP="00DC21FC">
      <w:pPr>
        <w:rPr>
          <w:b/>
          <w:bCs/>
        </w:rPr>
      </w:pPr>
      <w:r w:rsidRPr="007A37B3">
        <w:rPr>
          <w:b/>
          <w:bCs/>
        </w:rPr>
        <w:t xml:space="preserve">Об утверждении </w:t>
      </w:r>
      <w:proofErr w:type="gramStart"/>
      <w:r w:rsidRPr="007A37B3">
        <w:rPr>
          <w:b/>
          <w:bCs/>
        </w:rPr>
        <w:t>муниципальной</w:t>
      </w:r>
      <w:proofErr w:type="gramEnd"/>
      <w:r w:rsidRPr="007A37B3">
        <w:rPr>
          <w:b/>
          <w:bCs/>
        </w:rPr>
        <w:t xml:space="preserve"> целевой</w:t>
      </w:r>
    </w:p>
    <w:p w:rsidR="000A5EF6" w:rsidRDefault="00DC21FC" w:rsidP="00DC21FC">
      <w:pPr>
        <w:rPr>
          <w:b/>
          <w:bCs/>
        </w:rPr>
      </w:pPr>
      <w:r w:rsidRPr="007A37B3">
        <w:rPr>
          <w:b/>
          <w:bCs/>
        </w:rPr>
        <w:t>программы «</w:t>
      </w:r>
      <w:r w:rsidR="000A5EF6" w:rsidRPr="000A5EF6">
        <w:rPr>
          <w:b/>
          <w:bCs/>
        </w:rPr>
        <w:t>«Повышение  безопасности</w:t>
      </w:r>
    </w:p>
    <w:p w:rsidR="000A5EF6" w:rsidRDefault="000A5EF6" w:rsidP="00DC21FC">
      <w:pPr>
        <w:rPr>
          <w:b/>
          <w:bCs/>
        </w:rPr>
      </w:pPr>
      <w:r w:rsidRPr="000A5EF6">
        <w:rPr>
          <w:b/>
          <w:bCs/>
        </w:rPr>
        <w:t xml:space="preserve"> дорожного движения</w:t>
      </w:r>
      <w:r w:rsidR="00E44982">
        <w:rPr>
          <w:b/>
          <w:bCs/>
        </w:rPr>
        <w:t xml:space="preserve"> </w:t>
      </w:r>
      <w:r>
        <w:rPr>
          <w:b/>
          <w:bCs/>
        </w:rPr>
        <w:t>на территории</w:t>
      </w:r>
    </w:p>
    <w:p w:rsidR="000A5EF6" w:rsidRDefault="000A5EF6" w:rsidP="00DC21FC">
      <w:pPr>
        <w:rPr>
          <w:b/>
          <w:bCs/>
        </w:rPr>
      </w:pPr>
      <w:r w:rsidRPr="000A5EF6">
        <w:rPr>
          <w:b/>
          <w:bCs/>
        </w:rPr>
        <w:t xml:space="preserve"> </w:t>
      </w:r>
      <w:proofErr w:type="spellStart"/>
      <w:r w:rsidR="00DC21FC" w:rsidRPr="007A37B3">
        <w:rPr>
          <w:b/>
          <w:bCs/>
        </w:rPr>
        <w:t>Новозахаркинского</w:t>
      </w:r>
      <w:proofErr w:type="spellEnd"/>
      <w:r w:rsidR="00DC21FC" w:rsidRPr="007A37B3">
        <w:rPr>
          <w:b/>
          <w:bCs/>
        </w:rPr>
        <w:t xml:space="preserve"> муниципального</w:t>
      </w:r>
    </w:p>
    <w:p w:rsidR="000A5EF6" w:rsidRDefault="00DC21FC" w:rsidP="00DC21FC">
      <w:pPr>
        <w:rPr>
          <w:b/>
          <w:bCs/>
        </w:rPr>
      </w:pPr>
      <w:r w:rsidRPr="007A37B3">
        <w:rPr>
          <w:b/>
          <w:bCs/>
        </w:rPr>
        <w:t xml:space="preserve">образования </w:t>
      </w:r>
      <w:r w:rsidR="000A5EF6">
        <w:rPr>
          <w:b/>
          <w:bCs/>
        </w:rPr>
        <w:t xml:space="preserve"> </w:t>
      </w:r>
      <w:r w:rsidRPr="007A37B3">
        <w:rPr>
          <w:b/>
          <w:bCs/>
        </w:rPr>
        <w:t>Духовницкого муниципального</w:t>
      </w:r>
    </w:p>
    <w:p w:rsidR="00DC21FC" w:rsidRPr="007A37B3" w:rsidRDefault="00DC21FC" w:rsidP="00DC21FC">
      <w:pPr>
        <w:rPr>
          <w:b/>
          <w:bCs/>
        </w:rPr>
      </w:pPr>
      <w:r w:rsidRPr="007A37B3">
        <w:rPr>
          <w:b/>
          <w:bCs/>
        </w:rPr>
        <w:t xml:space="preserve"> района </w:t>
      </w:r>
      <w:r w:rsidR="00FD7779" w:rsidRPr="007A37B3">
        <w:rPr>
          <w:b/>
          <w:bCs/>
        </w:rPr>
        <w:t xml:space="preserve">на </w:t>
      </w:r>
      <w:r w:rsidRPr="007A37B3">
        <w:rPr>
          <w:b/>
          <w:bCs/>
        </w:rPr>
        <w:t xml:space="preserve"> 20</w:t>
      </w:r>
      <w:r w:rsidR="00FD7779" w:rsidRPr="007A37B3">
        <w:rPr>
          <w:b/>
          <w:bCs/>
        </w:rPr>
        <w:t>22-2024</w:t>
      </w:r>
      <w:r w:rsidRPr="007A37B3">
        <w:rPr>
          <w:b/>
          <w:bCs/>
        </w:rPr>
        <w:t xml:space="preserve"> год</w:t>
      </w:r>
      <w:r w:rsidR="00FD7779" w:rsidRPr="007A37B3">
        <w:rPr>
          <w:b/>
          <w:bCs/>
        </w:rPr>
        <w:t>ы</w:t>
      </w:r>
      <w:r w:rsidRPr="007A37B3">
        <w:rPr>
          <w:b/>
          <w:bCs/>
        </w:rPr>
        <w:t>»</w:t>
      </w:r>
    </w:p>
    <w:p w:rsidR="00DC21FC" w:rsidRDefault="00DC21FC" w:rsidP="00DC21FC">
      <w:pPr>
        <w:rPr>
          <w:bCs/>
        </w:rPr>
      </w:pPr>
    </w:p>
    <w:p w:rsidR="00DC21FC" w:rsidRDefault="00DC21FC" w:rsidP="00DC21FC">
      <w:pPr>
        <w:jc w:val="both"/>
      </w:pPr>
      <w:r>
        <w:rPr>
          <w:bCs/>
        </w:rPr>
        <w:t xml:space="preserve">              </w:t>
      </w:r>
      <w:proofErr w:type="gramStart"/>
      <w:r w:rsidR="00E44982" w:rsidRPr="00E44982">
        <w:rPr>
          <w:bCs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</w:t>
      </w:r>
      <w:r w:rsidR="00E44982">
        <w:rPr>
          <w:bCs/>
        </w:rPr>
        <w:t xml:space="preserve"> </w:t>
      </w:r>
      <w:r>
        <w:rPr>
          <w:bCs/>
        </w:rPr>
        <w:t xml:space="preserve">Уставом </w:t>
      </w:r>
      <w:proofErr w:type="spellStart"/>
      <w:r>
        <w:rPr>
          <w:bCs/>
        </w:rPr>
        <w:t>Новозахаркинского</w:t>
      </w:r>
      <w:proofErr w:type="spellEnd"/>
      <w:r>
        <w:rPr>
          <w:bCs/>
        </w:rPr>
        <w:t xml:space="preserve"> муниципального образования Духовницкого муниципального района Саратовской области,</w:t>
      </w:r>
      <w:r w:rsidR="00E44982">
        <w:rPr>
          <w:bCs/>
        </w:rPr>
        <w:t xml:space="preserve"> администрация</w:t>
      </w:r>
      <w:proofErr w:type="gramEnd"/>
      <w:r w:rsidR="00E44982">
        <w:rPr>
          <w:bCs/>
        </w:rPr>
        <w:t xml:space="preserve"> </w:t>
      </w:r>
      <w:proofErr w:type="spellStart"/>
      <w:r w:rsidR="00E44982">
        <w:rPr>
          <w:bCs/>
        </w:rPr>
        <w:t>Новозахаркинского</w:t>
      </w:r>
      <w:proofErr w:type="spellEnd"/>
      <w:r w:rsidR="00E44982">
        <w:rPr>
          <w:bCs/>
        </w:rPr>
        <w:t xml:space="preserve"> муниципального образования Духовницкого муниципального района Саратовской области</w:t>
      </w:r>
    </w:p>
    <w:p w:rsidR="00DC21FC" w:rsidRDefault="00DC21FC" w:rsidP="00DC21FC"/>
    <w:p w:rsidR="00DC21FC" w:rsidRPr="007A37B3" w:rsidRDefault="00DC21FC" w:rsidP="007A37B3">
      <w:pPr>
        <w:pStyle w:val="1"/>
        <w:jc w:val="left"/>
      </w:pPr>
      <w:r w:rsidRPr="007A37B3">
        <w:t>ПОСТАНОВЛЯЕТ:</w:t>
      </w:r>
    </w:p>
    <w:p w:rsidR="007A37B3" w:rsidRPr="007A37B3" w:rsidRDefault="007A37B3" w:rsidP="007A37B3">
      <w:pPr>
        <w:rPr>
          <w:b/>
        </w:rPr>
      </w:pPr>
    </w:p>
    <w:p w:rsidR="00DC21FC" w:rsidRDefault="00DC21FC" w:rsidP="00DC21FC">
      <w:pPr>
        <w:tabs>
          <w:tab w:val="left" w:pos="1050"/>
        </w:tabs>
        <w:jc w:val="both"/>
      </w:pPr>
      <w:r>
        <w:t xml:space="preserve">1. Утвердить муниципальную целевую программу «Ремонт автомобильных дорог на территории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</w:t>
      </w:r>
      <w:r w:rsidR="00FD7779">
        <w:t>на  2022-2024</w:t>
      </w:r>
      <w:r>
        <w:t xml:space="preserve"> год</w:t>
      </w:r>
      <w:r w:rsidR="00FD7779">
        <w:t>ы</w:t>
      </w:r>
      <w:r>
        <w:t>». (Прилагается)</w:t>
      </w:r>
    </w:p>
    <w:p w:rsidR="00DC21FC" w:rsidRDefault="00DC21FC" w:rsidP="00DC21FC">
      <w:pPr>
        <w:tabs>
          <w:tab w:val="left" w:pos="1050"/>
        </w:tabs>
        <w:jc w:val="both"/>
      </w:pPr>
      <w:r>
        <w:t xml:space="preserve">2. Обнародовать настоящее постановление в местах, </w:t>
      </w:r>
      <w:proofErr w:type="spellStart"/>
      <w:r>
        <w:t>определенных</w:t>
      </w:r>
      <w:proofErr w:type="spellEnd"/>
      <w:r>
        <w:t xml:space="preserve"> решением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второго созыва от 30.03.2010 г. №30/81.</w:t>
      </w:r>
    </w:p>
    <w:p w:rsidR="00DC21FC" w:rsidRDefault="00DC21FC" w:rsidP="00DC21FC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FD7779" w:rsidRDefault="00FD7779" w:rsidP="00DC21FC">
      <w:r>
        <w:t>Г</w:t>
      </w:r>
      <w:r w:rsidR="00DC21FC">
        <w:t>лав</w:t>
      </w:r>
      <w:r>
        <w:t xml:space="preserve">а </w:t>
      </w:r>
      <w:proofErr w:type="spellStart"/>
      <w:r w:rsidR="00DC21FC">
        <w:t>Новозахаркинского</w:t>
      </w:r>
      <w:proofErr w:type="spellEnd"/>
    </w:p>
    <w:p w:rsidR="00DC21FC" w:rsidRDefault="00FD7779" w:rsidP="00DC21FC">
      <w:r>
        <w:t>муниципального образования</w:t>
      </w:r>
      <w:r w:rsidR="00DC21FC">
        <w:t xml:space="preserve">                                                                 </w:t>
      </w:r>
      <w:r>
        <w:t>Бедняков Ю.В.</w:t>
      </w:r>
    </w:p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>
      <w:r>
        <w:t xml:space="preserve">  </w:t>
      </w:r>
    </w:p>
    <w:p w:rsidR="00DC21FC" w:rsidRDefault="00DC21FC" w:rsidP="00DC21FC">
      <w:r>
        <w:t xml:space="preserve">                                                                                       </w:t>
      </w:r>
    </w:p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>
      <w:pPr>
        <w:rPr>
          <w:b/>
        </w:rPr>
      </w:pPr>
    </w:p>
    <w:p w:rsidR="00DC21FC" w:rsidRDefault="00DC21FC" w:rsidP="00DC21FC">
      <w:pPr>
        <w:jc w:val="center"/>
      </w:pPr>
      <w:r>
        <w:rPr>
          <w:b/>
        </w:rPr>
        <w:t>МУНИЦИПАЛЬНАЯ ЦЕЛЕВАЯ ПРОГРАММА</w:t>
      </w:r>
      <w:r>
        <w:rPr>
          <w:u w:val="single"/>
        </w:rPr>
        <w:br/>
      </w:r>
      <w:r>
        <w:rPr>
          <w:u w:val="single"/>
        </w:rPr>
        <w:br/>
        <w:t xml:space="preserve"> РЕМОНТ АВТОМОБИЛЬНЫХ ДОРОГ НА ТЕРРИТОРИИ НОВОЗАХАРКИНСКОГО МУНИЦИПАЛЬНОГО ОБРАЗОВАНИЯ ДУХОВНИЦКОГО</w:t>
      </w:r>
    </w:p>
    <w:p w:rsidR="00DC21FC" w:rsidRDefault="00FD7779" w:rsidP="00DC21FC">
      <w:pPr>
        <w:jc w:val="center"/>
        <w:rPr>
          <w:u w:val="single"/>
        </w:rPr>
      </w:pPr>
      <w:r>
        <w:rPr>
          <w:u w:val="single"/>
        </w:rPr>
        <w:t xml:space="preserve">МУНИЦИПАЛЬНОГО РАЙОНА на </w:t>
      </w:r>
      <w:r w:rsidR="00DC21FC">
        <w:rPr>
          <w:u w:val="single"/>
        </w:rPr>
        <w:t xml:space="preserve"> 20</w:t>
      </w:r>
      <w:r>
        <w:rPr>
          <w:u w:val="single"/>
        </w:rPr>
        <w:t xml:space="preserve">22-2024 </w:t>
      </w:r>
      <w:r w:rsidR="00DC21FC">
        <w:rPr>
          <w:u w:val="single"/>
        </w:rPr>
        <w:t xml:space="preserve"> ГОД</w:t>
      </w:r>
      <w:r>
        <w:rPr>
          <w:u w:val="single"/>
        </w:rPr>
        <w:t>Ы</w:t>
      </w: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  <w:bookmarkStart w:id="0" w:name="_GoBack"/>
      <w:bookmarkEnd w:id="0"/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7A37B3" w:rsidRDefault="007A37B3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</w:p>
    <w:p w:rsidR="00DC21FC" w:rsidRDefault="00DC21FC" w:rsidP="00DC21FC">
      <w:pPr>
        <w:jc w:val="center"/>
      </w:pPr>
      <w:r>
        <w:t>с.</w:t>
      </w:r>
      <w:r w:rsidR="00FD7779">
        <w:t xml:space="preserve"> </w:t>
      </w:r>
      <w:proofErr w:type="spellStart"/>
      <w:r>
        <w:t>Новозахаркино</w:t>
      </w:r>
      <w:proofErr w:type="spellEnd"/>
    </w:p>
    <w:p w:rsidR="00DC21FC" w:rsidRDefault="00DC21FC" w:rsidP="00DC21FC">
      <w:pPr>
        <w:jc w:val="center"/>
      </w:pPr>
    </w:p>
    <w:p w:rsidR="00E44982" w:rsidRDefault="00E44982" w:rsidP="00DC21FC">
      <w:pPr>
        <w:jc w:val="center"/>
      </w:pPr>
    </w:p>
    <w:p w:rsidR="00DC21FC" w:rsidRDefault="00DC21FC" w:rsidP="00DC21FC">
      <w:pPr>
        <w:jc w:val="center"/>
      </w:pPr>
      <w:r>
        <w:t>ПАСПОРТ</w:t>
      </w:r>
    </w:p>
    <w:p w:rsidR="00DC21FC" w:rsidRDefault="00DC21FC" w:rsidP="00DC21FC">
      <w:pPr>
        <w:jc w:val="center"/>
      </w:pPr>
      <w:r>
        <w:t xml:space="preserve">муниципальной целевой программы «Ремонт автомобильных дорог на территории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</w:t>
      </w:r>
      <w:r w:rsidR="00FD7779">
        <w:t>на</w:t>
      </w:r>
      <w:r>
        <w:t xml:space="preserve"> 20</w:t>
      </w:r>
      <w:r w:rsidR="00FD7779">
        <w:t>22-2024</w:t>
      </w:r>
      <w:r>
        <w:t xml:space="preserve"> год</w:t>
      </w:r>
      <w:r w:rsidR="00FD7779">
        <w:t>ы</w:t>
      </w:r>
      <w:r>
        <w:t>»</w:t>
      </w:r>
    </w:p>
    <w:p w:rsidR="00DC21FC" w:rsidRDefault="00DC21FC" w:rsidP="00DC21FC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27"/>
        <w:gridCol w:w="6838"/>
      </w:tblGrid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 w:rsidP="00FD777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Муниципальная целевая программа «Ремонт автомобильных дорог на территории </w:t>
            </w:r>
            <w:proofErr w:type="spellStart"/>
            <w:r>
              <w:rPr>
                <w:lang w:eastAsia="en-US"/>
              </w:rPr>
              <w:t>Новозахаркинского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Духовницкого муниципального района </w:t>
            </w:r>
            <w:r w:rsidR="00FD7779">
              <w:rPr>
                <w:lang w:eastAsia="en-US"/>
              </w:rPr>
              <w:t>на 2022-2024</w:t>
            </w:r>
            <w:r>
              <w:rPr>
                <w:lang w:eastAsia="en-US"/>
              </w:rPr>
              <w:t xml:space="preserve"> год</w:t>
            </w:r>
            <w:r w:rsidR="00FD7779">
              <w:rPr>
                <w:lang w:eastAsia="en-US"/>
              </w:rPr>
              <w:t>ы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Основания для разработки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Федеральный Закон от 08.11.2007 года №257 «Об автомобильных дорогах и дорожной деятельности в Российской Федерации», Федеральный Закон «О безопасности дорожного движения»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Заказчик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Новозахаркинского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Разработчик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Новозахаркинского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Цели и задачи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982" w:rsidRPr="00E44982" w:rsidRDefault="00E44982" w:rsidP="00E44982">
            <w:pPr>
              <w:jc w:val="both"/>
              <w:rPr>
                <w:i/>
                <w:lang w:eastAsia="en-US"/>
              </w:rPr>
            </w:pPr>
            <w:r w:rsidRPr="00E44982">
              <w:rPr>
                <w:lang w:eastAsia="en-US"/>
              </w:rPr>
              <w:t>Целью Программы является</w:t>
            </w:r>
            <w:r w:rsidRPr="00E44982">
              <w:rPr>
                <w:i/>
                <w:lang w:eastAsia="en-US"/>
              </w:rPr>
              <w:t>:</w:t>
            </w:r>
          </w:p>
          <w:p w:rsidR="00E44982" w:rsidRPr="00E44982" w:rsidRDefault="00E44982" w:rsidP="00E44982">
            <w:pPr>
              <w:jc w:val="both"/>
              <w:rPr>
                <w:lang w:eastAsia="en-US"/>
              </w:rPr>
            </w:pPr>
            <w:r w:rsidRPr="00E44982">
              <w:rPr>
                <w:b/>
                <w:bCs/>
                <w:i/>
                <w:iCs/>
                <w:lang w:eastAsia="en-US"/>
              </w:rPr>
              <w:t xml:space="preserve">осуществление дорожной деятельности по содержанию, </w:t>
            </w:r>
            <w:r w:rsidRPr="00E44982">
              <w:rPr>
                <w:lang w:eastAsia="en-US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E44982" w:rsidRPr="00E44982" w:rsidRDefault="00E44982" w:rsidP="00E44982">
            <w:pPr>
              <w:jc w:val="both"/>
              <w:rPr>
                <w:lang w:eastAsia="en-US"/>
              </w:rPr>
            </w:pPr>
            <w:r w:rsidRPr="00E44982">
              <w:rPr>
                <w:lang w:eastAsia="en-US"/>
              </w:rPr>
              <w:t xml:space="preserve">- </w:t>
            </w:r>
            <w:r w:rsidRPr="00E44982">
              <w:rPr>
                <w:b/>
                <w:bCs/>
                <w:i/>
                <w:iCs/>
                <w:lang w:eastAsia="en-US"/>
              </w:rPr>
              <w:t xml:space="preserve">приведение в нормативное состояние </w:t>
            </w:r>
            <w:r w:rsidRPr="00E44982">
              <w:rPr>
                <w:lang w:eastAsia="en-US"/>
              </w:rPr>
              <w:t xml:space="preserve"> автомобильных дорог местного значения;</w:t>
            </w:r>
          </w:p>
          <w:p w:rsidR="00E44982" w:rsidRPr="00E44982" w:rsidRDefault="00E44982" w:rsidP="00E44982">
            <w:pPr>
              <w:jc w:val="both"/>
              <w:rPr>
                <w:lang w:eastAsia="en-US"/>
              </w:rPr>
            </w:pPr>
            <w:r w:rsidRPr="00E44982">
              <w:rPr>
                <w:lang w:eastAsia="en-US"/>
              </w:rPr>
              <w:t xml:space="preserve">- </w:t>
            </w:r>
            <w:r w:rsidRPr="00E44982">
              <w:rPr>
                <w:b/>
                <w:bCs/>
                <w:i/>
                <w:iCs/>
                <w:lang w:eastAsia="en-US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44982" w:rsidRPr="00E44982" w:rsidRDefault="00E44982" w:rsidP="00E44982">
            <w:pPr>
              <w:jc w:val="both"/>
              <w:rPr>
                <w:lang w:eastAsia="en-US"/>
              </w:rPr>
            </w:pPr>
            <w:r w:rsidRPr="00E44982">
              <w:rPr>
                <w:lang w:eastAsia="en-US"/>
              </w:rPr>
              <w:t>-сохранность автомобильных дорог местного значения.</w:t>
            </w:r>
          </w:p>
          <w:p w:rsidR="00E44982" w:rsidRPr="00E44982" w:rsidRDefault="00E44982" w:rsidP="00E44982">
            <w:pPr>
              <w:jc w:val="both"/>
              <w:rPr>
                <w:lang w:eastAsia="en-US"/>
              </w:rPr>
            </w:pPr>
            <w:r w:rsidRPr="00E44982">
              <w:rPr>
                <w:lang w:eastAsia="en-US"/>
              </w:rPr>
              <w:t>Задачами Программы являются:</w:t>
            </w:r>
          </w:p>
          <w:p w:rsidR="00DC21FC" w:rsidRDefault="00E44982" w:rsidP="00E44982">
            <w:pPr>
              <w:jc w:val="both"/>
              <w:rPr>
                <w:sz w:val="22"/>
                <w:szCs w:val="22"/>
                <w:lang w:eastAsia="en-US"/>
              </w:rPr>
            </w:pPr>
            <w:r w:rsidRPr="00E44982">
              <w:rPr>
                <w:lang w:eastAsia="en-US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FD777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2022-202</w:t>
            </w:r>
            <w:r w:rsidR="00DC21FC">
              <w:rPr>
                <w:lang w:eastAsia="en-US"/>
              </w:rPr>
              <w:t>4 год</w:t>
            </w:r>
            <w:r>
              <w:rPr>
                <w:lang w:eastAsia="en-US"/>
              </w:rPr>
              <w:t>ы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Исполнители основных мероприятий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Новозахаркинского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Объем финансирования и источники финансирования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мероприятий программы – </w:t>
            </w:r>
          </w:p>
          <w:p w:rsidR="00DC21FC" w:rsidRDefault="00BA17C7">
            <w:pPr>
              <w:rPr>
                <w:lang w:eastAsia="en-US"/>
              </w:rPr>
            </w:pPr>
            <w:r>
              <w:rPr>
                <w:lang w:eastAsia="en-US"/>
              </w:rPr>
              <w:t>3534,1</w:t>
            </w:r>
            <w:r w:rsidR="00DC21FC">
              <w:rPr>
                <w:lang w:eastAsia="en-US"/>
              </w:rPr>
              <w:t xml:space="preserve"> </w:t>
            </w:r>
            <w:r w:rsidR="00217F35">
              <w:rPr>
                <w:lang w:eastAsia="en-US"/>
              </w:rPr>
              <w:t xml:space="preserve">тыс. </w:t>
            </w:r>
            <w:r w:rsidR="00DC21FC">
              <w:rPr>
                <w:lang w:eastAsia="en-US"/>
              </w:rPr>
              <w:t>руб</w:t>
            </w:r>
            <w:r w:rsidR="00217F35">
              <w:rPr>
                <w:lang w:eastAsia="en-US"/>
              </w:rPr>
              <w:t>лей</w:t>
            </w:r>
            <w:r w:rsidR="00DC21FC">
              <w:rPr>
                <w:lang w:eastAsia="en-US"/>
              </w:rPr>
              <w:t xml:space="preserve"> в том числе: </w:t>
            </w:r>
          </w:p>
          <w:p w:rsidR="00DC21FC" w:rsidRDefault="00217F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462,1 </w:t>
            </w:r>
            <w:r w:rsidR="00DC21F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тыс. </w:t>
            </w:r>
            <w:r w:rsidR="00DC21FC">
              <w:rPr>
                <w:lang w:eastAsia="en-US"/>
              </w:rPr>
              <w:t>рублей из местного бюджета,</w:t>
            </w:r>
          </w:p>
          <w:p w:rsidR="00DC21FC" w:rsidRDefault="00BA17C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3072,0</w:t>
            </w:r>
            <w:r w:rsidR="00217F35">
              <w:rPr>
                <w:lang w:eastAsia="en-US"/>
              </w:rPr>
              <w:t xml:space="preserve"> тыс. </w:t>
            </w:r>
            <w:r w:rsidR="00DC21FC">
              <w:rPr>
                <w:lang w:eastAsia="en-US"/>
              </w:rPr>
              <w:t>рублей из областного бюджета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Ожидаемый конечный результат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Уменьшение затрат на ремонт подвижного состава автотранспортных предприятий и личного транспорта граждан</w:t>
            </w:r>
          </w:p>
        </w:tc>
      </w:tr>
      <w:tr w:rsidR="00DC21FC" w:rsidTr="00E449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Контроль за</w:t>
            </w:r>
            <w:proofErr w:type="gramEnd"/>
            <w:r>
              <w:rPr>
                <w:b/>
                <w:lang w:eastAsia="en-US"/>
              </w:rPr>
              <w:t xml:space="preserve"> исполнением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Default="00DC21FC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мероприятий программы осуществляется в порядке, установленном законодательством РФ и нормативно-правовыми актами органов местного самоуправления </w:t>
            </w:r>
            <w:proofErr w:type="spellStart"/>
            <w:r>
              <w:rPr>
                <w:lang w:eastAsia="en-US"/>
              </w:rPr>
              <w:t>Новозахаркинского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</w:tbl>
    <w:p w:rsidR="00DC21FC" w:rsidRDefault="00DC21FC" w:rsidP="00DC21FC"/>
    <w:p w:rsidR="00DC21FC" w:rsidRDefault="00DC21FC" w:rsidP="00DC21FC"/>
    <w:p w:rsidR="00DC21FC" w:rsidRDefault="00DC21FC" w:rsidP="00DC21FC"/>
    <w:p w:rsidR="00DC21FC" w:rsidRDefault="00DC21FC" w:rsidP="00DC21FC">
      <w:r>
        <w:lastRenderedPageBreak/>
        <w:t xml:space="preserve">                </w:t>
      </w:r>
    </w:p>
    <w:p w:rsidR="003C4E98" w:rsidRDefault="003C4E98" w:rsidP="00DC21FC"/>
    <w:p w:rsidR="00DC21FC" w:rsidRDefault="00DC21FC" w:rsidP="00DC21FC">
      <w:pPr>
        <w:jc w:val="center"/>
        <w:rPr>
          <w:b/>
        </w:rPr>
      </w:pPr>
      <w:r>
        <w:rPr>
          <w:b/>
        </w:rPr>
        <w:t>Введение</w:t>
      </w:r>
    </w:p>
    <w:p w:rsidR="00DC21FC" w:rsidRDefault="00DC21FC" w:rsidP="00DC21FC">
      <w:pPr>
        <w:rPr>
          <w:b/>
        </w:rPr>
      </w:pPr>
    </w:p>
    <w:p w:rsidR="00DC21FC" w:rsidRDefault="00DC21FC" w:rsidP="00DC21FC">
      <w:r>
        <w:t xml:space="preserve"> Состояние автомобильных дорог в </w:t>
      </w:r>
      <w:proofErr w:type="spellStart"/>
      <w:r>
        <w:t>Новозахаркинском</w:t>
      </w:r>
      <w:proofErr w:type="spellEnd"/>
      <w:r>
        <w:t xml:space="preserve"> муниципальном образовании на начало 20</w:t>
      </w:r>
      <w:r w:rsidR="003C4E98">
        <w:t>22</w:t>
      </w:r>
      <w:r>
        <w:t xml:space="preserve"> года </w:t>
      </w:r>
      <w:r w:rsidR="003C4E98">
        <w:t>остаётся</w:t>
      </w:r>
      <w:r>
        <w:t xml:space="preserve"> сложным. Условием достижения поставленной в программе цели является решение следующих задач:</w:t>
      </w:r>
    </w:p>
    <w:p w:rsidR="00DC21FC" w:rsidRDefault="00DC21FC" w:rsidP="00DC21FC">
      <w:r>
        <w:t>1. Приведение автомобильных дорог в соответствие с требованиями технических регламентов в целях поддержания бесперебойного движения технических средств.</w:t>
      </w:r>
    </w:p>
    <w:p w:rsidR="00DC21FC" w:rsidRDefault="00DC21FC" w:rsidP="00DC21FC">
      <w:r>
        <w:t>2. Безопасности движения автотранспорта.</w:t>
      </w:r>
    </w:p>
    <w:p w:rsidR="00DC21FC" w:rsidRDefault="00DC21FC" w:rsidP="00DC21FC">
      <w:r>
        <w:t>3. Осуществление сохранности автомобильных дорог.</w:t>
      </w:r>
    </w:p>
    <w:p w:rsidR="00DC21FC" w:rsidRDefault="00DC21FC" w:rsidP="00DC21FC"/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Содержание проблемы и обоснования необходимости е</w:t>
      </w:r>
      <w:r w:rsidR="003C4E98">
        <w:rPr>
          <w:b/>
        </w:rPr>
        <w:t>ё</w:t>
      </w:r>
      <w:r>
        <w:rPr>
          <w:b/>
        </w:rPr>
        <w:t xml:space="preserve"> решений программным методом</w:t>
      </w:r>
    </w:p>
    <w:p w:rsidR="00DC21FC" w:rsidRDefault="00DC21FC" w:rsidP="00DC21FC">
      <w:pPr>
        <w:jc w:val="center"/>
        <w:rPr>
          <w:b/>
        </w:rPr>
      </w:pPr>
    </w:p>
    <w:p w:rsidR="00DC21FC" w:rsidRDefault="00DC21FC" w:rsidP="00DC21FC">
      <w:r>
        <w:t xml:space="preserve">Инфраструктура дорожного хозяйства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района:</w:t>
      </w:r>
    </w:p>
    <w:p w:rsidR="00DC21FC" w:rsidRPr="007A37B3" w:rsidRDefault="00DC21FC" w:rsidP="00DC21FC">
      <w:r w:rsidRPr="007A37B3">
        <w:t xml:space="preserve">1. Дороги с </w:t>
      </w:r>
      <w:r w:rsidR="003C4E98" w:rsidRPr="007A37B3">
        <w:t>твёрдым</w:t>
      </w:r>
      <w:r w:rsidRPr="007A37B3">
        <w:t xml:space="preserve"> покрытием составляют – 12,377 км.</w:t>
      </w:r>
    </w:p>
    <w:p w:rsidR="00DC21FC" w:rsidRPr="007A37B3" w:rsidRDefault="007A37B3" w:rsidP="00DC21FC">
      <w:r w:rsidRPr="007A37B3">
        <w:t>2. Грунтовые дороги – 2,5</w:t>
      </w:r>
      <w:r w:rsidR="00DC21FC" w:rsidRPr="007A37B3">
        <w:t xml:space="preserve"> км.</w:t>
      </w:r>
    </w:p>
    <w:p w:rsidR="00DC21FC" w:rsidRDefault="00DC21FC" w:rsidP="00DC21FC">
      <w:r w:rsidRPr="007A37B3">
        <w:t xml:space="preserve">3. </w:t>
      </w:r>
      <w:r w:rsidR="003C4E98" w:rsidRPr="007A37B3">
        <w:t>Протяжённость</w:t>
      </w:r>
      <w:r w:rsidRPr="007A37B3">
        <w:t xml:space="preserve"> дорог, всего – </w:t>
      </w:r>
      <w:r w:rsidR="007A37B3" w:rsidRPr="007A37B3">
        <w:t>14,8</w:t>
      </w:r>
      <w:r w:rsidRPr="007A37B3">
        <w:t>77 км.</w:t>
      </w:r>
    </w:p>
    <w:p w:rsidR="00DC21FC" w:rsidRDefault="00DC21FC" w:rsidP="00DC21FC">
      <w:r>
        <w:t xml:space="preserve"> </w:t>
      </w:r>
    </w:p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Сроки реализации программы</w:t>
      </w:r>
    </w:p>
    <w:p w:rsidR="00DC21FC" w:rsidRDefault="00DC21FC" w:rsidP="00DC21FC">
      <w:pPr>
        <w:jc w:val="center"/>
        <w:rPr>
          <w:b/>
        </w:rPr>
      </w:pPr>
    </w:p>
    <w:p w:rsidR="00DC21FC" w:rsidRDefault="00DC21FC" w:rsidP="00DC21FC">
      <w:r>
        <w:rPr>
          <w:b/>
        </w:rPr>
        <w:t xml:space="preserve">  </w:t>
      </w:r>
      <w:r>
        <w:t xml:space="preserve">Программа рассчитана на </w:t>
      </w:r>
      <w:r w:rsidR="003C4E98">
        <w:t xml:space="preserve">3 </w:t>
      </w:r>
      <w:r>
        <w:t>год</w:t>
      </w:r>
      <w:r w:rsidR="003C4E98">
        <w:t>а</w:t>
      </w:r>
    </w:p>
    <w:p w:rsidR="00DC21FC" w:rsidRDefault="00DC21FC" w:rsidP="00DC21FC"/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Ресурсное обеспечение программы</w:t>
      </w:r>
    </w:p>
    <w:p w:rsidR="00DC21FC" w:rsidRDefault="00DC21FC" w:rsidP="00DC21FC"/>
    <w:p w:rsidR="00DC21FC" w:rsidRDefault="00DC21FC" w:rsidP="00DC21FC">
      <w:r>
        <w:t xml:space="preserve">  Финансирование программы осуществляется за </w:t>
      </w:r>
      <w:r w:rsidR="003C4E98">
        <w:t>счёт</w:t>
      </w:r>
      <w:r>
        <w:t xml:space="preserve"> средств областного </w:t>
      </w:r>
      <w:proofErr w:type="gramStart"/>
      <w:r>
        <w:t>бюджете</w:t>
      </w:r>
      <w:proofErr w:type="gramEnd"/>
      <w:r>
        <w:t xml:space="preserve"> в сумме </w:t>
      </w:r>
      <w:r w:rsidR="003C4E98">
        <w:t>-</w:t>
      </w:r>
      <w:r w:rsidR="00BA17C7">
        <w:t>3072</w:t>
      </w:r>
      <w:r w:rsidR="003C4E98">
        <w:t xml:space="preserve">,0 </w:t>
      </w:r>
      <w:r>
        <w:t>тыс. рублей и</w:t>
      </w:r>
      <w:r w:rsidR="003C4E98">
        <w:t>з</w:t>
      </w:r>
      <w:r>
        <w:t xml:space="preserve"> местного бюджета </w:t>
      </w:r>
      <w:r w:rsidR="003C4E98">
        <w:t xml:space="preserve"> - 462,1</w:t>
      </w:r>
      <w:r>
        <w:t xml:space="preserve"> тыс.</w:t>
      </w:r>
      <w:r w:rsidR="003C4E98">
        <w:t xml:space="preserve"> </w:t>
      </w:r>
      <w:r>
        <w:t>рублей.</w:t>
      </w:r>
    </w:p>
    <w:p w:rsidR="00DC21FC" w:rsidRDefault="00DC21FC" w:rsidP="00DC21FC"/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Система программных мероприятий</w:t>
      </w:r>
    </w:p>
    <w:p w:rsidR="00DC21FC" w:rsidRDefault="00DC21FC" w:rsidP="00DC21FC">
      <w:r>
        <w:rPr>
          <w:b/>
        </w:rPr>
        <w:t xml:space="preserve"> </w:t>
      </w:r>
      <w:r>
        <w:t>Мероприятия программы по ремонту автомобильных дорог по прилагаемому перечню предусматривают достижение следующих целей:</w:t>
      </w:r>
    </w:p>
    <w:p w:rsidR="00DC21FC" w:rsidRDefault="00DC21FC" w:rsidP="00DC21FC">
      <w:r>
        <w:t>1. Приведение автомобильных дорог в соответствие с требованиями технических регламентов.</w:t>
      </w:r>
    </w:p>
    <w:p w:rsidR="00DC21FC" w:rsidRDefault="00DC21FC" w:rsidP="00DC21FC">
      <w:r>
        <w:t>2. Повышение безопасности движения автотранспорта.</w:t>
      </w:r>
    </w:p>
    <w:p w:rsidR="00DC21FC" w:rsidRDefault="00DC21FC" w:rsidP="00DC21FC">
      <w:r>
        <w:t>3. Сохранность автомобильных дорог.</w:t>
      </w:r>
    </w:p>
    <w:p w:rsidR="00DC21FC" w:rsidRDefault="00DC21FC" w:rsidP="00DC21FC"/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Оценка эффективности реализации мероприятий</w:t>
      </w:r>
    </w:p>
    <w:p w:rsidR="00DC21FC" w:rsidRDefault="00DC21FC" w:rsidP="00DC21FC">
      <w:r>
        <w:t xml:space="preserve">  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автотехникой.</w:t>
      </w:r>
    </w:p>
    <w:p w:rsidR="00DC21FC" w:rsidRDefault="00DC21FC" w:rsidP="00DC21FC"/>
    <w:p w:rsidR="00DC21FC" w:rsidRDefault="00DC21FC" w:rsidP="00DC21FC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Контроль за исполнением программы</w:t>
      </w:r>
    </w:p>
    <w:p w:rsidR="00DC21FC" w:rsidRDefault="00DC21FC" w:rsidP="00DC21FC">
      <w:r>
        <w:t xml:space="preserve">Администрация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осуществляет координацию работ по реализации программы. Контроль за реализацию программы осуществляется в порядке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становленном законодательством российской Федерации и нормативно-правовыми актами органов местного самоуправления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района.</w:t>
      </w:r>
    </w:p>
    <w:p w:rsidR="00DC21FC" w:rsidRDefault="00DC21FC" w:rsidP="00DC21FC"/>
    <w:p w:rsidR="00DC21FC" w:rsidRDefault="00DC21FC" w:rsidP="00DC21F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:rsidR="00DC21FC" w:rsidRDefault="00DC21FC" w:rsidP="00DC21FC">
      <w:pPr>
        <w:rPr>
          <w:sz w:val="18"/>
          <w:szCs w:val="18"/>
        </w:rPr>
      </w:pPr>
    </w:p>
    <w:p w:rsidR="00DC21FC" w:rsidRDefault="00DC21FC" w:rsidP="00DC21FC">
      <w:pPr>
        <w:rPr>
          <w:sz w:val="18"/>
          <w:szCs w:val="18"/>
        </w:rPr>
      </w:pPr>
    </w:p>
    <w:p w:rsidR="00DC21FC" w:rsidRDefault="00DC21FC" w:rsidP="00DC21FC">
      <w:pPr>
        <w:rPr>
          <w:sz w:val="18"/>
          <w:szCs w:val="18"/>
        </w:rPr>
      </w:pPr>
    </w:p>
    <w:p w:rsidR="00DC21FC" w:rsidRDefault="00DC21FC" w:rsidP="00DC21FC">
      <w:pPr>
        <w:rPr>
          <w:sz w:val="18"/>
          <w:szCs w:val="18"/>
        </w:rPr>
      </w:pPr>
    </w:p>
    <w:p w:rsidR="00FA0D23" w:rsidRDefault="00FA0D23" w:rsidP="00DC21FC">
      <w:pPr>
        <w:jc w:val="right"/>
        <w:rPr>
          <w:sz w:val="18"/>
          <w:szCs w:val="18"/>
        </w:rPr>
      </w:pPr>
    </w:p>
    <w:p w:rsidR="00FA0D23" w:rsidRPr="00FA0D23" w:rsidRDefault="00FA0D23" w:rsidP="00FA0D23">
      <w:pPr>
        <w:shd w:val="clear" w:color="auto" w:fill="FFFFFF"/>
        <w:suppressAutoHyphens/>
        <w:spacing w:after="300" w:line="322" w:lineRule="exact"/>
        <w:jc w:val="center"/>
        <w:rPr>
          <w:b/>
          <w:bCs/>
          <w:color w:val="00000A"/>
          <w:spacing w:val="10"/>
          <w:kern w:val="1"/>
          <w:sz w:val="25"/>
          <w:szCs w:val="25"/>
          <w:lang w:eastAsia="ar-SA"/>
        </w:rPr>
      </w:pPr>
      <w:r w:rsidRPr="00FA0D23">
        <w:rPr>
          <w:b/>
          <w:bCs/>
          <w:color w:val="00000A"/>
          <w:spacing w:val="10"/>
          <w:kern w:val="1"/>
          <w:sz w:val="25"/>
          <w:szCs w:val="25"/>
          <w:lang w:eastAsia="ar-SA"/>
        </w:rPr>
        <w:t>Раздел 6. Перечень программных мероприятий.</w:t>
      </w: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2773"/>
        <w:gridCol w:w="1060"/>
        <w:gridCol w:w="1148"/>
        <w:gridCol w:w="1148"/>
        <w:gridCol w:w="1713"/>
        <w:gridCol w:w="1658"/>
      </w:tblGrid>
      <w:tr w:rsidR="00FA0D23" w:rsidRPr="00FA0D23" w:rsidTr="007A37B3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программных мероприятий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Срок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исполнения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Объем </w:t>
            </w:r>
            <w:proofErr w:type="spellStart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финансиро</w:t>
            </w:r>
            <w:proofErr w:type="spellEnd"/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вания</w:t>
            </w:r>
            <w:proofErr w:type="spellEnd"/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(т. руб.)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Ответствен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ные</w:t>
            </w:r>
            <w:proofErr w:type="spellEnd"/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исполнители</w:t>
            </w:r>
          </w:p>
        </w:tc>
        <w:tc>
          <w:tcPr>
            <w:tcW w:w="1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Ожидаемые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результаты</w:t>
            </w:r>
          </w:p>
        </w:tc>
      </w:tr>
      <w:tr w:rsidR="00FA0D23" w:rsidRPr="00FA0D23" w:rsidTr="007A37B3">
        <w:tc>
          <w:tcPr>
            <w:tcW w:w="1006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jc w:val="center"/>
              <w:rPr>
                <w:rFonts w:cs="Courier New"/>
                <w:b/>
                <w:bCs/>
                <w:color w:val="0D0D0D"/>
                <w:kern w:val="1"/>
                <w:sz w:val="22"/>
                <w:szCs w:val="22"/>
                <w:lang w:eastAsia="ar-SA"/>
              </w:rPr>
            </w:pPr>
            <w:r>
              <w:rPr>
                <w:rFonts w:cs="Courier New"/>
                <w:b/>
                <w:bCs/>
                <w:color w:val="0D0D0D"/>
                <w:kern w:val="1"/>
                <w:sz w:val="22"/>
                <w:szCs w:val="22"/>
                <w:lang w:eastAsia="ar-SA"/>
              </w:rPr>
              <w:t>1</w:t>
            </w:r>
            <w:r w:rsidRPr="00FA0D23">
              <w:rPr>
                <w:rFonts w:cs="Courier New"/>
                <w:b/>
                <w:bCs/>
                <w:color w:val="0D0D0D"/>
                <w:kern w:val="1"/>
                <w:sz w:val="22"/>
                <w:szCs w:val="22"/>
                <w:lang w:eastAsia="ar-SA"/>
              </w:rPr>
              <w:t xml:space="preserve">. Сокращение возникновения ДТП, происходящих по причинам не совершенствования </w:t>
            </w:r>
          </w:p>
          <w:p w:rsidR="00FA0D23" w:rsidRPr="00FA0D23" w:rsidRDefault="00FA0D23" w:rsidP="00FA0D23">
            <w:pPr>
              <w:suppressAutoHyphens/>
              <w:snapToGrid w:val="0"/>
              <w:jc w:val="center"/>
              <w:rPr>
                <w:rFonts w:cs="Courier New"/>
                <w:b/>
                <w:bCs/>
                <w:color w:val="0D0D0D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D0D0D"/>
                <w:kern w:val="1"/>
                <w:sz w:val="22"/>
                <w:szCs w:val="22"/>
                <w:lang w:eastAsia="ar-SA"/>
              </w:rPr>
              <w:t xml:space="preserve">    систем организации, управления и контроля дорожного движения</w:t>
            </w:r>
          </w:p>
        </w:tc>
      </w:tr>
      <w:tr w:rsidR="00FA0D23" w:rsidRPr="00FA0D23" w:rsidTr="007A37B3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1F5DBE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1</w:t>
            </w:r>
            <w:r w:rsidR="00FA0D23" w:rsidRPr="00FA0D23">
              <w:rPr>
                <w:rFonts w:cs="Courier New"/>
                <w:color w:val="000000"/>
                <w:kern w:val="1"/>
                <w:lang w:eastAsia="ar-SA"/>
              </w:rPr>
              <w:t>.1</w:t>
            </w:r>
          </w:p>
        </w:tc>
        <w:tc>
          <w:tcPr>
            <w:tcW w:w="27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>
              <w:rPr>
                <w:rFonts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>
              <w:rPr>
                <w:rFonts w:cs="Courier New"/>
                <w:color w:val="000000"/>
                <w:kern w:val="1"/>
                <w:lang w:eastAsia="ar-SA"/>
              </w:rPr>
              <w:t xml:space="preserve"> МО </w:t>
            </w:r>
            <w:r w:rsidRPr="00FA0D23">
              <w:rPr>
                <w:rFonts w:cs="Courier New"/>
                <w:color w:val="000000"/>
                <w:kern w:val="1"/>
                <w:lang w:eastAsia="ar-SA"/>
              </w:rPr>
              <w:t>Духовницкого М</w:t>
            </w:r>
            <w:r>
              <w:rPr>
                <w:rFonts w:cs="Courier New"/>
                <w:color w:val="000000"/>
                <w:kern w:val="1"/>
                <w:lang w:eastAsia="ar-SA"/>
              </w:rPr>
              <w:t>Р</w:t>
            </w:r>
          </w:p>
          <w:p w:rsidR="00FA0D23" w:rsidRPr="00FA0D23" w:rsidRDefault="00FA0D23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  <w:p w:rsidR="00FA0D23" w:rsidRPr="00FA0D23" w:rsidRDefault="00FA0D23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cs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Default="00FA0D23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</w:p>
          <w:p w:rsidR="00AE14DC" w:rsidRDefault="00AE14DC" w:rsidP="001F5DBE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</w:t>
            </w:r>
            <w:r w:rsidR="001F5DBE">
              <w:rPr>
                <w:rFonts w:cs="Courier New"/>
                <w:color w:val="000000"/>
                <w:kern w:val="1"/>
                <w:lang w:eastAsia="ar-SA"/>
              </w:rPr>
              <w:t>21,4</w:t>
            </w:r>
          </w:p>
          <w:p w:rsidR="00BA17C7" w:rsidRPr="00FA0D23" w:rsidRDefault="00BA17C7" w:rsidP="001F5DBE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AE14DC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Бюджет</w:t>
            </w:r>
            <w:r w:rsidR="00AE14DC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E14DC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Новозахаркинского</w:t>
            </w:r>
            <w:proofErr w:type="spellEnd"/>
            <w:r w:rsidR="00AE14DC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МО</w:t>
            </w: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Духовницкого М</w:t>
            </w:r>
            <w:r w:rsidR="00AE14DC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Администрация</w:t>
            </w:r>
            <w:r w:rsidR="00AE14DC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E14DC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Новозахаркинского</w:t>
            </w:r>
            <w:proofErr w:type="spellEnd"/>
            <w:r w:rsidR="00AE14DC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муниципального образования</w:t>
            </w: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Духо</w:t>
            </w:r>
            <w:r w:rsidR="00AE14DC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вницкого муниципального района</w:t>
            </w:r>
          </w:p>
        </w:tc>
        <w:tc>
          <w:tcPr>
            <w:tcW w:w="16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Улучшение качества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дорожного покрытия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как одного из факторов,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влияющего на </w:t>
            </w:r>
          </w:p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количество ДТП</w:t>
            </w: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7C7" w:rsidRPr="00F264E5" w:rsidRDefault="00BA17C7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lang w:eastAsia="ar-SA"/>
              </w:rPr>
            </w:pPr>
            <w:r w:rsidRPr="00F264E5">
              <w:rPr>
                <w:rFonts w:cs="Courier New"/>
                <w:kern w:val="1"/>
                <w:lang w:eastAsia="ar-SA"/>
              </w:rPr>
              <w:t>154,0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7C7" w:rsidRPr="00F264E5" w:rsidRDefault="00BA17C7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lang w:eastAsia="ar-SA"/>
              </w:rPr>
            </w:pPr>
            <w:r w:rsidRPr="00F264E5">
              <w:rPr>
                <w:rFonts w:cs="Courier New"/>
                <w:kern w:val="1"/>
                <w:lang w:eastAsia="ar-SA"/>
              </w:rPr>
              <w:t>158,7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AE14DC" w:rsidRPr="00FA0D23" w:rsidTr="007A37B3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1F5DBE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1</w:t>
            </w:r>
            <w:r w:rsidR="00AE14DC" w:rsidRPr="00FA0D23">
              <w:rPr>
                <w:rFonts w:cs="Courier New"/>
                <w:color w:val="000000"/>
                <w:kern w:val="1"/>
                <w:lang w:eastAsia="ar-SA"/>
              </w:rPr>
              <w:t>.2</w:t>
            </w:r>
          </w:p>
        </w:tc>
        <w:tc>
          <w:tcPr>
            <w:tcW w:w="27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 xml:space="preserve">Ремонт </w:t>
            </w:r>
            <w:proofErr w:type="gramStart"/>
            <w:r w:rsidRPr="00FA0D23">
              <w:rPr>
                <w:rFonts w:cs="Courier New"/>
                <w:color w:val="000000"/>
                <w:kern w:val="1"/>
                <w:lang w:eastAsia="ar-SA"/>
              </w:rPr>
              <w:t>автомобильных</w:t>
            </w:r>
            <w:proofErr w:type="gramEnd"/>
            <w:r w:rsidRPr="00FA0D23">
              <w:rPr>
                <w:rFonts w:cs="Courier New"/>
                <w:color w:val="000000"/>
                <w:kern w:val="1"/>
                <w:lang w:eastAsia="ar-SA"/>
              </w:rPr>
              <w:t xml:space="preserve"> </w:t>
            </w:r>
          </w:p>
          <w:p w:rsidR="00AE14DC" w:rsidRPr="00FA0D23" w:rsidRDefault="00AE14DC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дорог</w:t>
            </w:r>
            <w:r w:rsidRPr="00FA0D23">
              <w:rPr>
                <w:rFonts w:cs="Courier New"/>
                <w:color w:val="000000"/>
                <w:kern w:val="1"/>
                <w:lang w:eastAsia="ar-SA"/>
              </w:rPr>
              <w:t>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  <w:p w:rsidR="00AE14DC" w:rsidRPr="00FA0D23" w:rsidRDefault="00AE14DC" w:rsidP="00AE14DC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cs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Default="00AE14DC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</w:p>
          <w:p w:rsidR="00AE14DC" w:rsidRPr="00FA0D23" w:rsidRDefault="00AE14DC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2970,0</w:t>
            </w:r>
          </w:p>
        </w:tc>
        <w:tc>
          <w:tcPr>
            <w:tcW w:w="11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C26CBC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Бюджет</w:t>
            </w:r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Новозахаркинского</w:t>
            </w:r>
            <w:proofErr w:type="spellEnd"/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МО</w:t>
            </w: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Духовницкого М</w:t>
            </w:r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C26CB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Администрация</w:t>
            </w:r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Новозахаркинского</w:t>
            </w:r>
            <w:proofErr w:type="spellEnd"/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муниципального образования</w:t>
            </w: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Духо</w:t>
            </w:r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вницкого муниципального района</w:t>
            </w:r>
          </w:p>
        </w:tc>
        <w:tc>
          <w:tcPr>
            <w:tcW w:w="16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Улучшение качества </w:t>
            </w:r>
          </w:p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дорожного покрытия </w:t>
            </w:r>
          </w:p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как одного из факторов, </w:t>
            </w:r>
          </w:p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влияющего на </w:t>
            </w:r>
          </w:p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количество ДТП</w:t>
            </w: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>202</w:t>
            </w:r>
            <w:r w:rsidR="00AE14DC">
              <w:rPr>
                <w:rFonts w:cs="Courier New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BA17C7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BA17C7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AE14DC" w:rsidRPr="00FA0D23" w:rsidTr="007A37B3">
        <w:trPr>
          <w:trHeight w:val="662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AE14D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AE14D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E14DC" w:rsidRPr="00FA0D23" w:rsidRDefault="00AE14D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AE14DC" w:rsidRPr="00FA0D23" w:rsidTr="007A37B3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1F5DBE" w:rsidP="001F5DBE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1</w:t>
            </w:r>
            <w:r w:rsidR="00AE14DC" w:rsidRPr="00FA0D23">
              <w:rPr>
                <w:rFonts w:cs="Courier New"/>
                <w:color w:val="000000"/>
                <w:kern w:val="1"/>
                <w:lang w:eastAsia="ar-SA"/>
              </w:rPr>
              <w:t>.</w:t>
            </w:r>
            <w:r>
              <w:rPr>
                <w:rFonts w:cs="Courier New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27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14DC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 xml:space="preserve">Разработка проектно-сметной документации, экспертиза,  строительный контроль.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3</w:t>
            </w:r>
            <w:r w:rsidRPr="00FA0D23">
              <w:rPr>
                <w:rFonts w:cs="Courier New"/>
                <w:color w:val="000000"/>
                <w:kern w:val="1"/>
                <w:lang w:eastAsia="ar-SA"/>
              </w:rPr>
              <w:t>0,0</w:t>
            </w:r>
          </w:p>
        </w:tc>
        <w:tc>
          <w:tcPr>
            <w:tcW w:w="11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C26CBC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Бюджет</w:t>
            </w:r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Новозахаркинского</w:t>
            </w:r>
            <w:proofErr w:type="spellEnd"/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МО</w:t>
            </w:r>
            <w:r w:rsidRPr="00FA0D23"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 xml:space="preserve"> Духовницкого М</w:t>
            </w:r>
            <w:r>
              <w:rPr>
                <w:rFonts w:cs="Courier New"/>
                <w:color w:val="000000"/>
                <w:kern w:val="1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14DC" w:rsidRPr="00FA0D23" w:rsidRDefault="00AE14DC" w:rsidP="00C26CB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Администрация</w:t>
            </w:r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Новозахаркинского</w:t>
            </w:r>
            <w:proofErr w:type="spellEnd"/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муниципального образования</w:t>
            </w:r>
            <w:r w:rsidRPr="00FA0D23"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 xml:space="preserve"> Духо</w:t>
            </w:r>
            <w:r>
              <w:rPr>
                <w:rFonts w:cs="Courier New"/>
                <w:color w:val="000000"/>
                <w:kern w:val="1"/>
                <w:sz w:val="22"/>
                <w:szCs w:val="22"/>
                <w:lang w:eastAsia="ar-SA"/>
              </w:rPr>
              <w:t>вницкого муниципального района</w:t>
            </w:r>
          </w:p>
        </w:tc>
        <w:tc>
          <w:tcPr>
            <w:tcW w:w="16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14DC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BA17C7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BA17C7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lang w:eastAsia="ar-SA"/>
              </w:rPr>
              <w:t xml:space="preserve">Итого по разделу </w:t>
            </w:r>
          </w:p>
          <w:p w:rsidR="00FA0D23" w:rsidRPr="00FA0D23" w:rsidRDefault="00FA0D23" w:rsidP="00FA0D23">
            <w:pPr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lang w:eastAsia="ar-SA"/>
              </w:rPr>
              <w:t>по годам: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3221,4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7C7" w:rsidRPr="00F264E5" w:rsidRDefault="00BA17C7" w:rsidP="00FA0D23">
            <w:pPr>
              <w:suppressAutoHyphens/>
              <w:snapToGrid w:val="0"/>
              <w:rPr>
                <w:rFonts w:cs="Courier New"/>
                <w:kern w:val="1"/>
                <w:lang w:eastAsia="ar-SA"/>
              </w:rPr>
            </w:pPr>
            <w:r w:rsidRPr="00F264E5">
              <w:rPr>
                <w:rFonts w:cs="Courier New"/>
                <w:kern w:val="1"/>
                <w:lang w:eastAsia="ar-SA"/>
              </w:rPr>
              <w:t>154,0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FA0D23" w:rsidRPr="00FA0D23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AE14D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rFonts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7C7" w:rsidRPr="00F264E5" w:rsidRDefault="00BA17C7" w:rsidP="00FA0D23">
            <w:pPr>
              <w:suppressAutoHyphens/>
              <w:snapToGrid w:val="0"/>
              <w:rPr>
                <w:rFonts w:cs="Courier New"/>
                <w:strike/>
                <w:kern w:val="1"/>
                <w:lang w:eastAsia="ar-SA"/>
              </w:rPr>
            </w:pPr>
            <w:r w:rsidRPr="00F264E5">
              <w:rPr>
                <w:rFonts w:cs="Courier New"/>
                <w:kern w:val="1"/>
                <w:lang w:eastAsia="ar-SA"/>
              </w:rPr>
              <w:t>158,7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FA0D23" w:rsidRDefault="00FA0D23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1F5DBE" w:rsidRPr="00FA0D23" w:rsidTr="007A37B3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1F5DB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1F5DBE" w:rsidP="001F5DBE">
            <w:pPr>
              <w:suppressLineNumbers/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lang w:eastAsia="ar-SA"/>
              </w:rPr>
            </w:pPr>
            <w:r w:rsidRPr="00FA0D23">
              <w:rPr>
                <w:rFonts w:cs="Courier New"/>
                <w:b/>
                <w:bCs/>
                <w:color w:val="000000"/>
                <w:kern w:val="1"/>
                <w:lang w:eastAsia="ar-SA"/>
              </w:rPr>
              <w:t xml:space="preserve">Итого по разделу </w:t>
            </w:r>
            <w:r>
              <w:rPr>
                <w:rFonts w:cs="Courier New"/>
                <w:b/>
                <w:bCs/>
                <w:color w:val="000000"/>
                <w:kern w:val="1"/>
                <w:lang w:eastAsia="ar-SA"/>
              </w:rPr>
              <w:t>1</w:t>
            </w:r>
            <w:r w:rsidRPr="00FA0D23">
              <w:rPr>
                <w:rFonts w:cs="Courier New"/>
                <w:b/>
                <w:bCs/>
                <w:color w:val="000000"/>
                <w:kern w:val="1"/>
                <w:lang w:eastAsia="ar-SA"/>
              </w:rPr>
              <w:t>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BA17C7" w:rsidP="00C26CBC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  <w:r>
              <w:rPr>
                <w:lang w:eastAsia="en-US"/>
              </w:rPr>
              <w:t>3534,1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1F5DBE" w:rsidP="00FA0D23">
            <w:pPr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FA0D23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DBE" w:rsidRPr="00FA0D23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lang w:eastAsia="ar-SA"/>
              </w:rPr>
            </w:pPr>
          </w:p>
        </w:tc>
      </w:tr>
    </w:tbl>
    <w:p w:rsidR="00FA0D23" w:rsidRPr="00FA0D23" w:rsidRDefault="00FA0D23" w:rsidP="00FA0D23">
      <w:pPr>
        <w:shd w:val="clear" w:color="auto" w:fill="FFFFFF"/>
        <w:suppressAutoHyphens/>
        <w:spacing w:after="300" w:line="322" w:lineRule="exact"/>
        <w:jc w:val="center"/>
        <w:rPr>
          <w:b/>
          <w:bCs/>
          <w:color w:val="00000A"/>
          <w:spacing w:val="10"/>
          <w:kern w:val="1"/>
          <w:sz w:val="25"/>
          <w:szCs w:val="25"/>
          <w:lang w:eastAsia="ar-SA"/>
        </w:rPr>
      </w:pPr>
    </w:p>
    <w:p w:rsidR="00FA0D23" w:rsidRPr="00FA0D23" w:rsidRDefault="00FA0D23" w:rsidP="00FA0D23">
      <w:pPr>
        <w:shd w:val="clear" w:color="auto" w:fill="FFFFFF"/>
        <w:suppressAutoHyphens/>
        <w:spacing w:after="300" w:line="322" w:lineRule="exact"/>
        <w:jc w:val="center"/>
        <w:rPr>
          <w:b/>
          <w:bCs/>
          <w:color w:val="00000A"/>
          <w:spacing w:val="10"/>
          <w:kern w:val="1"/>
          <w:sz w:val="25"/>
          <w:szCs w:val="25"/>
          <w:lang w:eastAsia="ar-SA"/>
        </w:rPr>
      </w:pPr>
    </w:p>
    <w:p w:rsidR="00FA0D23" w:rsidRPr="00FA0D23" w:rsidRDefault="00FA0D23" w:rsidP="00FA0D23">
      <w:pPr>
        <w:shd w:val="clear" w:color="auto" w:fill="FFFFFF"/>
        <w:suppressAutoHyphens/>
        <w:spacing w:after="236"/>
        <w:rPr>
          <w:rFonts w:ascii="Courier New" w:hAnsi="Courier New" w:cs="Courier New"/>
          <w:color w:val="000000"/>
          <w:kern w:val="1"/>
          <w:lang w:eastAsia="ar-SA"/>
        </w:rPr>
      </w:pPr>
    </w:p>
    <w:p w:rsidR="00FA0D23" w:rsidRPr="00FA0D23" w:rsidRDefault="00FA0D23" w:rsidP="00FA0D23">
      <w:pPr>
        <w:shd w:val="clear" w:color="auto" w:fill="FFFFFF"/>
        <w:suppressAutoHyphens/>
        <w:spacing w:after="236" w:line="322" w:lineRule="exact"/>
        <w:ind w:left="20"/>
        <w:jc w:val="center"/>
        <w:rPr>
          <w:b/>
          <w:bCs/>
          <w:color w:val="00000A"/>
          <w:spacing w:val="10"/>
          <w:kern w:val="1"/>
          <w:sz w:val="25"/>
          <w:szCs w:val="25"/>
          <w:lang w:eastAsia="ar-SA"/>
        </w:rPr>
      </w:pPr>
    </w:p>
    <w:p w:rsidR="00FA0D23" w:rsidRPr="00FA0D23" w:rsidRDefault="00FA0D23" w:rsidP="00FA0D23">
      <w:pPr>
        <w:suppressAutoHyphens/>
        <w:rPr>
          <w:rFonts w:ascii="Courier New" w:hAnsi="Courier New" w:cs="Courier New"/>
          <w:color w:val="000000"/>
          <w:kern w:val="1"/>
          <w:lang w:eastAsia="ar-SA"/>
        </w:rPr>
      </w:pPr>
    </w:p>
    <w:sectPr w:rsidR="00FA0D23" w:rsidRPr="00FA0D23" w:rsidSect="00FA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66F7"/>
    <w:multiLevelType w:val="hybridMultilevel"/>
    <w:tmpl w:val="84B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89"/>
    <w:rsid w:val="000A5EF6"/>
    <w:rsid w:val="001F5DBE"/>
    <w:rsid w:val="00210322"/>
    <w:rsid w:val="00217F35"/>
    <w:rsid w:val="003C4E98"/>
    <w:rsid w:val="005428E0"/>
    <w:rsid w:val="007A37B3"/>
    <w:rsid w:val="00906C89"/>
    <w:rsid w:val="00AB24EE"/>
    <w:rsid w:val="00AE14DC"/>
    <w:rsid w:val="00B049BB"/>
    <w:rsid w:val="00BA17C7"/>
    <w:rsid w:val="00C961FA"/>
    <w:rsid w:val="00DC21FC"/>
    <w:rsid w:val="00E1245E"/>
    <w:rsid w:val="00E44982"/>
    <w:rsid w:val="00EB2764"/>
    <w:rsid w:val="00F264E5"/>
    <w:rsid w:val="00FA0D23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1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C21F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1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C21F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2021-11-15T11:51:00Z</cp:lastPrinted>
  <dcterms:created xsi:type="dcterms:W3CDTF">2021-10-20T07:51:00Z</dcterms:created>
  <dcterms:modified xsi:type="dcterms:W3CDTF">2021-11-15T11:54:00Z</dcterms:modified>
</cp:coreProperties>
</file>