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76" w:rsidRPr="0044320B" w:rsidRDefault="00604176" w:rsidP="0042040C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04372D" w:rsidRPr="0044320B" w:rsidRDefault="0004372D" w:rsidP="0004372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Карточка</w:t>
      </w:r>
      <w:r w:rsidR="00E36477">
        <w:rPr>
          <w:rFonts w:ascii="PT Astra Serif" w:hAnsi="PT Astra Serif"/>
          <w:b/>
          <w:sz w:val="28"/>
          <w:szCs w:val="28"/>
        </w:rPr>
        <w:t xml:space="preserve"> № 6</w:t>
      </w:r>
    </w:p>
    <w:p w:rsidR="0004372D" w:rsidRPr="0044320B" w:rsidRDefault="0004372D" w:rsidP="0004372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04372D" w:rsidRPr="0044320B" w:rsidRDefault="0004372D" w:rsidP="0004372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территории для застройки</w:t>
      </w:r>
    </w:p>
    <w:p w:rsidR="0004372D" w:rsidRPr="0044320B" w:rsidRDefault="0004372D" w:rsidP="0004372D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2328"/>
        <w:gridCol w:w="2524"/>
        <w:gridCol w:w="3235"/>
        <w:gridCol w:w="2586"/>
        <w:gridCol w:w="4197"/>
      </w:tblGrid>
      <w:tr w:rsidR="0044320B" w:rsidRPr="0044320B" w:rsidTr="00265751">
        <w:tc>
          <w:tcPr>
            <w:tcW w:w="210" w:type="pct"/>
            <w:vMerge w:val="restar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№ </w:t>
            </w:r>
            <w:proofErr w:type="gramStart"/>
            <w:r w:rsidRPr="0044320B">
              <w:rPr>
                <w:rFonts w:ascii="PT Astra Serif" w:hAnsi="PT Astra Serif"/>
              </w:rPr>
              <w:t>п</w:t>
            </w:r>
            <w:proofErr w:type="gramEnd"/>
            <w:r w:rsidRPr="0044320B">
              <w:rPr>
                <w:rFonts w:ascii="PT Astra Serif" w:hAnsi="PT Astra Serif"/>
              </w:rPr>
              <w:t>/п</w:t>
            </w:r>
          </w:p>
        </w:tc>
        <w:tc>
          <w:tcPr>
            <w:tcW w:w="4790" w:type="pct"/>
            <w:gridSpan w:val="5"/>
          </w:tcPr>
          <w:p w:rsidR="0044320B" w:rsidRPr="0044320B" w:rsidRDefault="0044320B" w:rsidP="00265751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Общая информация</w:t>
            </w:r>
          </w:p>
        </w:tc>
      </w:tr>
      <w:tr w:rsidR="0044320B" w:rsidRPr="0044320B" w:rsidTr="00265751">
        <w:tc>
          <w:tcPr>
            <w:tcW w:w="210" w:type="pct"/>
            <w:vMerge/>
          </w:tcPr>
          <w:p w:rsidR="0044320B" w:rsidRPr="0044320B" w:rsidRDefault="0044320B" w:rsidP="0026575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44320B" w:rsidRPr="0044320B" w:rsidTr="00265751">
        <w:tc>
          <w:tcPr>
            <w:tcW w:w="210" w:type="pct"/>
          </w:tcPr>
          <w:p w:rsidR="0044320B" w:rsidRPr="0044320B" w:rsidRDefault="0044320B" w:rsidP="00265751">
            <w:pPr>
              <w:pStyle w:val="ConsPlusNormal"/>
              <w:rPr>
                <w:rFonts w:ascii="PT Astra Serif" w:hAnsi="PT Astra Serif"/>
              </w:rPr>
            </w:pPr>
          </w:p>
          <w:p w:rsidR="0044320B" w:rsidRPr="0044320B" w:rsidRDefault="0044320B" w:rsidP="00265751">
            <w:pPr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750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Духовницкий район, Духовницкое МО</w:t>
            </w:r>
          </w:p>
        </w:tc>
        <w:tc>
          <w:tcPr>
            <w:tcW w:w="813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Территория свободная от застройки</w:t>
            </w:r>
          </w:p>
        </w:tc>
        <w:tc>
          <w:tcPr>
            <w:tcW w:w="1042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64:11:160101:227</w:t>
            </w:r>
          </w:p>
        </w:tc>
        <w:tc>
          <w:tcPr>
            <w:tcW w:w="833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353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Обеспечение сельскохозяйственного производства, размещение сооружений для с/х производства</w:t>
            </w:r>
          </w:p>
        </w:tc>
      </w:tr>
    </w:tbl>
    <w:p w:rsidR="0044320B" w:rsidRPr="0044320B" w:rsidRDefault="0044320B" w:rsidP="0044320B">
      <w:pPr>
        <w:pStyle w:val="ConsPlusNormal"/>
        <w:jc w:val="both"/>
        <w:rPr>
          <w:rFonts w:ascii="PT Astra Serif" w:hAnsi="PT Astra Serif"/>
        </w:rPr>
      </w:pPr>
    </w:p>
    <w:p w:rsidR="0044320B" w:rsidRPr="0044320B" w:rsidRDefault="0044320B" w:rsidP="0044320B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сведения о площадке</w:t>
      </w:r>
    </w:p>
    <w:p w:rsidR="0044320B" w:rsidRPr="0044320B" w:rsidRDefault="0044320B" w:rsidP="0044320B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2"/>
        <w:gridCol w:w="1672"/>
        <w:gridCol w:w="1611"/>
        <w:gridCol w:w="2069"/>
        <w:gridCol w:w="1937"/>
        <w:gridCol w:w="2459"/>
        <w:gridCol w:w="2612"/>
      </w:tblGrid>
      <w:tr w:rsidR="0044320B" w:rsidRPr="0044320B" w:rsidTr="0064408A">
        <w:tc>
          <w:tcPr>
            <w:tcW w:w="1019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539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Юридический адрес, телефон, e-mail, сайт</w:t>
            </w:r>
          </w:p>
        </w:tc>
        <w:tc>
          <w:tcPr>
            <w:tcW w:w="519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должность)</w:t>
            </w:r>
          </w:p>
        </w:tc>
        <w:tc>
          <w:tcPr>
            <w:tcW w:w="666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Телефон, e-mail контактного лица</w:t>
            </w:r>
          </w:p>
        </w:tc>
        <w:tc>
          <w:tcPr>
            <w:tcW w:w="624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 сделки (аренда/продажа)</w:t>
            </w:r>
          </w:p>
        </w:tc>
        <w:tc>
          <w:tcPr>
            <w:tcW w:w="792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841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64408A" w:rsidRPr="0044320B" w:rsidTr="0064408A">
        <w:tc>
          <w:tcPr>
            <w:tcW w:w="1019" w:type="pct"/>
          </w:tcPr>
          <w:p w:rsidR="0064408A" w:rsidRPr="0044320B" w:rsidRDefault="0064408A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Государственная собственность </w:t>
            </w:r>
          </w:p>
        </w:tc>
        <w:tc>
          <w:tcPr>
            <w:tcW w:w="539" w:type="pct"/>
          </w:tcPr>
          <w:p w:rsidR="0064408A" w:rsidRPr="0044320B" w:rsidRDefault="0064408A" w:rsidP="0026575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64408A" w:rsidRPr="0044320B" w:rsidRDefault="0064408A" w:rsidP="00265751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Начальник отдела экономического развития</w:t>
            </w:r>
          </w:p>
          <w:p w:rsidR="0064408A" w:rsidRPr="0044320B" w:rsidRDefault="0064408A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Орехова Наталья Николаевна</w:t>
            </w:r>
          </w:p>
        </w:tc>
        <w:tc>
          <w:tcPr>
            <w:tcW w:w="666" w:type="pct"/>
          </w:tcPr>
          <w:p w:rsidR="0064408A" w:rsidRPr="0044320B" w:rsidRDefault="0064408A" w:rsidP="0026575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8-84573-21230</w:t>
            </w:r>
          </w:p>
          <w:p w:rsidR="0064408A" w:rsidRPr="0044320B" w:rsidRDefault="0064408A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ekonomdmr@yandex.ru</w:t>
            </w:r>
          </w:p>
        </w:tc>
        <w:tc>
          <w:tcPr>
            <w:tcW w:w="624" w:type="pct"/>
          </w:tcPr>
          <w:p w:rsidR="0064408A" w:rsidRPr="0044320B" w:rsidRDefault="0064408A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аренда/продажа</w:t>
            </w:r>
          </w:p>
        </w:tc>
        <w:tc>
          <w:tcPr>
            <w:tcW w:w="792" w:type="pct"/>
          </w:tcPr>
          <w:p w:rsidR="0064408A" w:rsidRPr="0044320B" w:rsidRDefault="0064408A" w:rsidP="006166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исходя из рыночной стоимости имущества, определенной в соответствии с законодательством об оценочной деятельности</w:t>
            </w:r>
          </w:p>
        </w:tc>
        <w:tc>
          <w:tcPr>
            <w:tcW w:w="841" w:type="pct"/>
          </w:tcPr>
          <w:p w:rsidR="0064408A" w:rsidRPr="0044320B" w:rsidRDefault="0064408A" w:rsidP="00265751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</w:tbl>
    <w:p w:rsidR="0044320B" w:rsidRPr="0044320B" w:rsidRDefault="0044320B" w:rsidP="0044320B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9"/>
        <w:gridCol w:w="1295"/>
        <w:gridCol w:w="4979"/>
        <w:gridCol w:w="1875"/>
        <w:gridCol w:w="2393"/>
        <w:gridCol w:w="1617"/>
        <w:gridCol w:w="1614"/>
      </w:tblGrid>
      <w:tr w:rsidR="0044320B" w:rsidRPr="0044320B" w:rsidTr="0064408A">
        <w:tc>
          <w:tcPr>
            <w:tcW w:w="563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Адрес площадки</w:t>
            </w:r>
          </w:p>
        </w:tc>
        <w:tc>
          <w:tcPr>
            <w:tcW w:w="417" w:type="pct"/>
          </w:tcPr>
          <w:p w:rsidR="008234B9" w:rsidRDefault="0044320B" w:rsidP="008234B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Площадь,</w:t>
            </w:r>
          </w:p>
          <w:p w:rsidR="0044320B" w:rsidRPr="0044320B" w:rsidRDefault="0044320B" w:rsidP="008234B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га</w:t>
            </w:r>
          </w:p>
        </w:tc>
        <w:tc>
          <w:tcPr>
            <w:tcW w:w="1604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 владения землей и зданиями 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771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Ближайшие производственные объекты и расстояние до них (км)</w:t>
            </w:r>
          </w:p>
        </w:tc>
        <w:tc>
          <w:tcPr>
            <w:tcW w:w="521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Расстояние до ближайших жилых домов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20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Наличие ограждений</w:t>
            </w:r>
          </w:p>
        </w:tc>
      </w:tr>
      <w:tr w:rsidR="0064408A" w:rsidRPr="0044320B" w:rsidTr="0064408A">
        <w:tc>
          <w:tcPr>
            <w:tcW w:w="563" w:type="pct"/>
          </w:tcPr>
          <w:p w:rsidR="0064408A" w:rsidRPr="0044320B" w:rsidRDefault="0064408A" w:rsidP="00265751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Саратовская область, Горяйновское </w:t>
            </w:r>
            <w:r w:rsidRPr="0044320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МО, с. Софьинка</w:t>
            </w:r>
          </w:p>
        </w:tc>
        <w:tc>
          <w:tcPr>
            <w:tcW w:w="417" w:type="pct"/>
          </w:tcPr>
          <w:p w:rsidR="0064408A" w:rsidRPr="0044320B" w:rsidRDefault="0064408A" w:rsidP="00265751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2,8</w:t>
            </w:r>
          </w:p>
        </w:tc>
        <w:tc>
          <w:tcPr>
            <w:tcW w:w="1604" w:type="pct"/>
          </w:tcPr>
          <w:p w:rsidR="0064408A" w:rsidRPr="0044320B" w:rsidRDefault="0064408A" w:rsidP="00265751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Земли, государственная собственность</w:t>
            </w:r>
          </w:p>
        </w:tc>
        <w:tc>
          <w:tcPr>
            <w:tcW w:w="604" w:type="pct"/>
          </w:tcPr>
          <w:p w:rsidR="0064408A" w:rsidRPr="0044320B" w:rsidRDefault="0064408A" w:rsidP="006166B3">
            <w:pPr>
              <w:pStyle w:val="ConsPlusNormal"/>
              <w:ind w:firstLine="7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</w:t>
            </w:r>
          </w:p>
        </w:tc>
        <w:tc>
          <w:tcPr>
            <w:tcW w:w="771" w:type="pct"/>
          </w:tcPr>
          <w:p w:rsidR="0064408A" w:rsidRPr="0044320B" w:rsidRDefault="008234B9" w:rsidP="00E3647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</w:t>
            </w:r>
            <w:bookmarkStart w:id="0" w:name="_GoBack"/>
            <w:bookmarkEnd w:id="0"/>
            <w:r w:rsidR="00E36477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36477">
              <w:rPr>
                <w:rFonts w:ascii="PT Astra Serif" w:hAnsi="PT Astra Serif"/>
                <w:sz w:val="20"/>
                <w:szCs w:val="20"/>
              </w:rPr>
              <w:t>Софьинка</w:t>
            </w:r>
            <w:r w:rsidR="0064408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36477">
              <w:rPr>
                <w:rFonts w:ascii="PT Astra Serif" w:hAnsi="PT Astra Serif"/>
                <w:sz w:val="20"/>
                <w:szCs w:val="20"/>
              </w:rPr>
              <w:t>–</w:t>
            </w:r>
            <w:r w:rsidR="0064408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36477">
              <w:rPr>
                <w:rFonts w:ascii="PT Astra Serif" w:hAnsi="PT Astra Serif"/>
                <w:sz w:val="20"/>
                <w:szCs w:val="20"/>
              </w:rPr>
              <w:t xml:space="preserve">0,5 </w:t>
            </w:r>
            <w:r w:rsidR="0064408A">
              <w:rPr>
                <w:rFonts w:ascii="PT Astra Serif" w:hAnsi="PT Astra Serif"/>
                <w:sz w:val="20"/>
                <w:szCs w:val="20"/>
              </w:rPr>
              <w:t>км</w:t>
            </w:r>
          </w:p>
        </w:tc>
        <w:tc>
          <w:tcPr>
            <w:tcW w:w="521" w:type="pct"/>
          </w:tcPr>
          <w:p w:rsidR="0064408A" w:rsidRPr="0044320B" w:rsidRDefault="0064408A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20" w:type="pct"/>
          </w:tcPr>
          <w:p w:rsidR="0064408A" w:rsidRPr="0044320B" w:rsidRDefault="0064408A" w:rsidP="006166B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</w:tbl>
    <w:p w:rsidR="0044320B" w:rsidRPr="0044320B" w:rsidRDefault="0044320B" w:rsidP="0044320B">
      <w:pPr>
        <w:pStyle w:val="ConsPlusNormal"/>
        <w:jc w:val="both"/>
        <w:rPr>
          <w:rFonts w:ascii="PT Astra Serif" w:hAnsi="PT Astra Serif"/>
        </w:rPr>
      </w:pPr>
    </w:p>
    <w:p w:rsidR="0044320B" w:rsidRPr="0044320B" w:rsidRDefault="0044320B" w:rsidP="0044320B">
      <w:pPr>
        <w:pStyle w:val="ConsPlusNormal"/>
        <w:jc w:val="center"/>
        <w:outlineLvl w:val="2"/>
        <w:rPr>
          <w:rFonts w:ascii="PT Astra Serif" w:hAnsi="PT Astra Serif"/>
        </w:rPr>
      </w:pPr>
    </w:p>
    <w:p w:rsidR="0044320B" w:rsidRPr="0044320B" w:rsidRDefault="0044320B" w:rsidP="0044320B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 xml:space="preserve">Удаленность участка (в </w:t>
      </w:r>
      <w:proofErr w:type="gramStart"/>
      <w:r w:rsidRPr="0044320B">
        <w:rPr>
          <w:rFonts w:ascii="PT Astra Serif" w:hAnsi="PT Astra Serif"/>
        </w:rPr>
        <w:t>км</w:t>
      </w:r>
      <w:proofErr w:type="gramEnd"/>
      <w:r w:rsidRPr="0044320B">
        <w:rPr>
          <w:rFonts w:ascii="PT Astra Serif" w:hAnsi="PT Astra Serif"/>
        </w:rPr>
        <w:t>) от:</w:t>
      </w:r>
    </w:p>
    <w:p w:rsidR="0044320B" w:rsidRPr="0044320B" w:rsidRDefault="0044320B" w:rsidP="0044320B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5126"/>
        <w:gridCol w:w="1752"/>
        <w:gridCol w:w="1786"/>
        <w:gridCol w:w="1620"/>
        <w:gridCol w:w="2285"/>
      </w:tblGrid>
      <w:tr w:rsidR="0044320B" w:rsidRPr="0044320B" w:rsidTr="00265751">
        <w:tc>
          <w:tcPr>
            <w:tcW w:w="951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44320B" w:rsidRPr="0044320B" w:rsidTr="00265751">
        <w:tc>
          <w:tcPr>
            <w:tcW w:w="951" w:type="pct"/>
          </w:tcPr>
          <w:p w:rsidR="0044320B" w:rsidRPr="0044320B" w:rsidRDefault="0044320B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Саратов - 2</w:t>
            </w:r>
            <w:r w:rsidR="00E36477">
              <w:rPr>
                <w:rFonts w:ascii="PT Astra Serif" w:hAnsi="PT Astra Serif"/>
                <w:sz w:val="20"/>
                <w:szCs w:val="20"/>
              </w:rPr>
              <w:t>4</w:t>
            </w:r>
            <w:r w:rsidRPr="0044320B">
              <w:rPr>
                <w:rFonts w:ascii="PT Astra Serif" w:hAnsi="PT Astra Serif"/>
                <w:sz w:val="20"/>
                <w:szCs w:val="20"/>
              </w:rPr>
              <w:t>5 км</w:t>
            </w:r>
          </w:p>
        </w:tc>
        <w:tc>
          <w:tcPr>
            <w:tcW w:w="1651" w:type="pct"/>
          </w:tcPr>
          <w:p w:rsidR="0044320B" w:rsidRPr="0044320B" w:rsidRDefault="0044320B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</w:t>
            </w:r>
            <w:r w:rsidR="008234B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Самара – 2</w:t>
            </w:r>
            <w:r w:rsidR="00E36477">
              <w:rPr>
                <w:rFonts w:ascii="PT Astra Serif" w:hAnsi="PT Astra Serif"/>
                <w:sz w:val="20"/>
                <w:szCs w:val="20"/>
              </w:rPr>
              <w:t>9</w:t>
            </w:r>
            <w:r w:rsidRPr="0044320B">
              <w:rPr>
                <w:rFonts w:ascii="PT Astra Serif" w:hAnsi="PT Astra Serif"/>
                <w:sz w:val="20"/>
                <w:szCs w:val="20"/>
              </w:rPr>
              <w:t>5км</w:t>
            </w:r>
          </w:p>
        </w:tc>
        <w:tc>
          <w:tcPr>
            <w:tcW w:w="564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Пугачев – 73 км</w:t>
            </w:r>
          </w:p>
        </w:tc>
        <w:tc>
          <w:tcPr>
            <w:tcW w:w="575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0,7 км</w:t>
              </w:r>
            </w:smartTag>
          </w:p>
        </w:tc>
        <w:tc>
          <w:tcPr>
            <w:tcW w:w="522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73 км</w:t>
            </w:r>
          </w:p>
        </w:tc>
        <w:tc>
          <w:tcPr>
            <w:tcW w:w="736" w:type="pct"/>
          </w:tcPr>
          <w:p w:rsidR="0044320B" w:rsidRPr="0044320B" w:rsidRDefault="00E36477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  <w:r w:rsidR="0044320B" w:rsidRPr="0044320B">
              <w:rPr>
                <w:rFonts w:ascii="PT Astra Serif" w:hAnsi="PT Astra Serif"/>
                <w:sz w:val="20"/>
                <w:szCs w:val="20"/>
              </w:rPr>
              <w:t>км</w:t>
            </w:r>
          </w:p>
        </w:tc>
      </w:tr>
    </w:tbl>
    <w:p w:rsidR="0044320B" w:rsidRPr="0044320B" w:rsidRDefault="0044320B" w:rsidP="0044320B">
      <w:pPr>
        <w:pStyle w:val="ConsPlusNormal"/>
        <w:jc w:val="both"/>
        <w:rPr>
          <w:rFonts w:ascii="PT Astra Serif" w:hAnsi="PT Astra Serif"/>
        </w:rPr>
      </w:pPr>
    </w:p>
    <w:p w:rsidR="0044320B" w:rsidRPr="0044320B" w:rsidRDefault="0044320B" w:rsidP="0044320B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Характеристика инфраструктуры</w:t>
      </w:r>
    </w:p>
    <w:p w:rsidR="0044320B" w:rsidRPr="0044320B" w:rsidRDefault="0044320B" w:rsidP="0044320B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1885"/>
        <w:gridCol w:w="1494"/>
        <w:gridCol w:w="1630"/>
        <w:gridCol w:w="1975"/>
        <w:gridCol w:w="1586"/>
        <w:gridCol w:w="1562"/>
        <w:gridCol w:w="1177"/>
        <w:gridCol w:w="1614"/>
      </w:tblGrid>
      <w:tr w:rsidR="0044320B" w:rsidRPr="0044320B" w:rsidTr="00E36477">
        <w:tc>
          <w:tcPr>
            <w:tcW w:w="837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607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481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25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Электроэнергия (кВт)</w:t>
            </w:r>
          </w:p>
        </w:tc>
        <w:tc>
          <w:tcPr>
            <w:tcW w:w="636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511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503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379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520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Вывоз ТКО</w:t>
            </w:r>
          </w:p>
        </w:tc>
      </w:tr>
      <w:tr w:rsidR="00E36477" w:rsidRPr="0044320B" w:rsidTr="00E36477">
        <w:tc>
          <w:tcPr>
            <w:tcW w:w="837" w:type="pct"/>
          </w:tcPr>
          <w:p w:rsidR="00E36477" w:rsidRPr="0044320B" w:rsidRDefault="00E36477" w:rsidP="00265751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Мощность</w:t>
            </w:r>
          </w:p>
        </w:tc>
        <w:tc>
          <w:tcPr>
            <w:tcW w:w="607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481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5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</w:t>
            </w:r>
            <w:r w:rsidRPr="0044320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636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26300</w:t>
            </w:r>
          </w:p>
        </w:tc>
        <w:tc>
          <w:tcPr>
            <w:tcW w:w="511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Есть возможность провести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03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36477" w:rsidRPr="0044320B" w:rsidTr="00E36477">
        <w:tc>
          <w:tcPr>
            <w:tcW w:w="837" w:type="pct"/>
          </w:tcPr>
          <w:p w:rsidR="00E36477" w:rsidRPr="0044320B" w:rsidRDefault="00E36477" w:rsidP="00265751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Расстояние до точки подключения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607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</w:p>
        </w:tc>
        <w:tc>
          <w:tcPr>
            <w:tcW w:w="481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E36477" w:rsidRPr="0044320B" w:rsidRDefault="00E36477" w:rsidP="00E3647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25" w:type="pct"/>
          </w:tcPr>
          <w:p w:rsidR="00E36477" w:rsidRDefault="00E36477" w:rsidP="00E36477">
            <w:pPr>
              <w:jc w:val="center"/>
            </w:pPr>
            <w:r w:rsidRPr="00D23BC3">
              <w:rPr>
                <w:rFonts w:ascii="PT Astra Serif" w:hAnsi="PT Astra Serif"/>
              </w:rPr>
              <w:t>1000</w:t>
            </w:r>
          </w:p>
        </w:tc>
        <w:tc>
          <w:tcPr>
            <w:tcW w:w="636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возможно бурение собственной скважины</w:t>
            </w:r>
          </w:p>
        </w:tc>
        <w:tc>
          <w:tcPr>
            <w:tcW w:w="511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Необходимо устройство собственного септика или отведение в р. Волгу</w:t>
            </w:r>
          </w:p>
        </w:tc>
        <w:tc>
          <w:tcPr>
            <w:tcW w:w="503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</w:tr>
      <w:tr w:rsidR="00E36477" w:rsidRPr="0044320B" w:rsidTr="00E36477">
        <w:tc>
          <w:tcPr>
            <w:tcW w:w="837" w:type="pct"/>
          </w:tcPr>
          <w:p w:rsidR="00E36477" w:rsidRPr="0044320B" w:rsidRDefault="00E36477" w:rsidP="00265751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объекта подключения</w:t>
            </w:r>
          </w:p>
        </w:tc>
        <w:tc>
          <w:tcPr>
            <w:tcW w:w="607" w:type="pct"/>
          </w:tcPr>
          <w:p w:rsidR="00E36477" w:rsidRPr="0044320B" w:rsidRDefault="00E36477" w:rsidP="00E36477">
            <w:pPr>
              <w:pStyle w:val="ConsPlusNormal"/>
              <w:ind w:firstLine="708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81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5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36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11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03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</w:tr>
      <w:tr w:rsidR="00E36477" w:rsidRPr="0044320B" w:rsidTr="00E36477">
        <w:tc>
          <w:tcPr>
            <w:tcW w:w="837" w:type="pct"/>
          </w:tcPr>
          <w:p w:rsidR="00E36477" w:rsidRPr="0044320B" w:rsidRDefault="00E36477" w:rsidP="00265751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компании-поставщика услуг</w:t>
            </w:r>
          </w:p>
        </w:tc>
        <w:tc>
          <w:tcPr>
            <w:tcW w:w="607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Филиал АО «Газпром газораспределение Саратовской области»</w:t>
            </w:r>
          </w:p>
        </w:tc>
        <w:tc>
          <w:tcPr>
            <w:tcW w:w="481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E36477" w:rsidRPr="0044320B" w:rsidRDefault="00E36477" w:rsidP="00E3647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25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E36477" w:rsidRPr="0044320B" w:rsidRDefault="00E36477" w:rsidP="00E3647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«РЭС МРСК Волга»</w:t>
            </w:r>
          </w:p>
        </w:tc>
        <w:tc>
          <w:tcPr>
            <w:tcW w:w="636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E36477" w:rsidRPr="0044320B" w:rsidRDefault="00E36477" w:rsidP="00E3647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ГУП СО «Облводоресурс  Духовницкий»</w:t>
            </w:r>
          </w:p>
        </w:tc>
        <w:tc>
          <w:tcPr>
            <w:tcW w:w="511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E36477" w:rsidRPr="0044320B" w:rsidRDefault="00E36477" w:rsidP="00E3647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03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E36477" w:rsidRPr="0044320B" w:rsidRDefault="00E36477" w:rsidP="00E3647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АО «Ситиматик»</w:t>
            </w:r>
          </w:p>
        </w:tc>
      </w:tr>
      <w:tr w:rsidR="00E36477" w:rsidRPr="0044320B" w:rsidTr="00E36477">
        <w:tc>
          <w:tcPr>
            <w:tcW w:w="837" w:type="pct"/>
          </w:tcPr>
          <w:p w:rsidR="00E36477" w:rsidRPr="0044320B" w:rsidRDefault="00E36477" w:rsidP="00265751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Контактное лицо (Ф.И.О., </w:t>
            </w:r>
            <w:r w:rsidRPr="0044320B">
              <w:rPr>
                <w:rFonts w:ascii="PT Astra Serif" w:hAnsi="PT Astra Serif"/>
              </w:rPr>
              <w:lastRenderedPageBreak/>
              <w:t>должность, телефон, e-mail)</w:t>
            </w:r>
          </w:p>
        </w:tc>
        <w:tc>
          <w:tcPr>
            <w:tcW w:w="607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Начальник </w:t>
            </w:r>
            <w:r w:rsidRPr="0044320B">
              <w:rPr>
                <w:rFonts w:ascii="PT Astra Serif" w:hAnsi="PT Astra Serif"/>
              </w:rPr>
              <w:lastRenderedPageBreak/>
              <w:t>участка Виловатый Владимир Витальевич</w:t>
            </w:r>
            <w:proofErr w:type="gramStart"/>
            <w:r w:rsidRPr="0044320B">
              <w:rPr>
                <w:rFonts w:ascii="PT Astra Serif" w:hAnsi="PT Astra Serif"/>
              </w:rPr>
              <w:t xml:space="preserve"> ;</w:t>
            </w:r>
            <w:proofErr w:type="gramEnd"/>
          </w:p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8(84573)2-14-99</w:t>
            </w:r>
          </w:p>
        </w:tc>
        <w:tc>
          <w:tcPr>
            <w:tcW w:w="481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E36477" w:rsidRPr="0044320B" w:rsidRDefault="00E36477" w:rsidP="00E3647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lastRenderedPageBreak/>
              <w:t>-</w:t>
            </w:r>
          </w:p>
        </w:tc>
        <w:tc>
          <w:tcPr>
            <w:tcW w:w="525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Начальник </w:t>
            </w:r>
            <w:r w:rsidRPr="0044320B">
              <w:rPr>
                <w:rFonts w:ascii="PT Astra Serif" w:hAnsi="PT Astra Serif"/>
              </w:rPr>
              <w:lastRenderedPageBreak/>
              <w:t>Участка «РЭС МРСК Волга» Коньков Александр Евгеньевич;</w:t>
            </w:r>
          </w:p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8(84573)2-14-75</w:t>
            </w:r>
          </w:p>
        </w:tc>
        <w:tc>
          <w:tcPr>
            <w:tcW w:w="636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Начальник</w:t>
            </w:r>
          </w:p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ГУП СО «Облводоресурс  Духовницкий» Неверов Игорь Леонидович; Тел.: 8(84573)2-22-49; </w:t>
            </w:r>
            <w:hyperlink r:id="rId5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duhovnickoe@vodr.ru</w:t>
              </w:r>
            </w:hyperlink>
            <w:r w:rsidRPr="0044320B">
              <w:rPr>
                <w:rFonts w:ascii="PT Astra Serif" w:hAnsi="PT Astra Serif" w:cs="Arial"/>
                <w:color w:val="4C4C4C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511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E36477" w:rsidRPr="0044320B" w:rsidRDefault="00E36477" w:rsidP="00E3647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lastRenderedPageBreak/>
              <w:t>-</w:t>
            </w:r>
          </w:p>
        </w:tc>
        <w:tc>
          <w:tcPr>
            <w:tcW w:w="503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</w:t>
            </w:r>
            <w:r>
              <w:rPr>
                <w:rFonts w:ascii="PT Astra Serif" w:hAnsi="PT Astra Serif"/>
              </w:rPr>
              <w:lastRenderedPageBreak/>
              <w:t>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Саратовский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филиал АО «Ситиматик»</w:t>
            </w:r>
          </w:p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8(8452)25-64-90, 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roso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@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citymatic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.</w:t>
            </w:r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</w:p>
        </w:tc>
      </w:tr>
      <w:tr w:rsidR="00E36477" w:rsidRPr="0044320B" w:rsidTr="00E36477">
        <w:tc>
          <w:tcPr>
            <w:tcW w:w="837" w:type="pct"/>
          </w:tcPr>
          <w:p w:rsidR="00E36477" w:rsidRPr="0044320B" w:rsidRDefault="00E36477" w:rsidP="00265751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Тарифы</w:t>
            </w:r>
          </w:p>
        </w:tc>
        <w:tc>
          <w:tcPr>
            <w:tcW w:w="607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</w:t>
            </w:r>
          </w:p>
        </w:tc>
        <w:tc>
          <w:tcPr>
            <w:tcW w:w="481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5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  <w:tc>
          <w:tcPr>
            <w:tcW w:w="636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79,7</w:t>
            </w:r>
          </w:p>
        </w:tc>
        <w:tc>
          <w:tcPr>
            <w:tcW w:w="511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03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79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0" w:type="pct"/>
          </w:tcPr>
          <w:p w:rsidR="00E36477" w:rsidRPr="0044320B" w:rsidRDefault="00E36477" w:rsidP="00E3647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525,5 руб./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</w:rPr>
              <w:t>куб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</w:tbl>
    <w:p w:rsidR="0044320B" w:rsidRPr="0044320B" w:rsidRDefault="0044320B" w:rsidP="0044320B">
      <w:pPr>
        <w:pStyle w:val="ConsPlusNormal"/>
        <w:jc w:val="both"/>
        <w:rPr>
          <w:rFonts w:ascii="PT Astra Serif" w:hAnsi="PT Astra Serif"/>
        </w:rPr>
      </w:pPr>
    </w:p>
    <w:p w:rsidR="0044320B" w:rsidRPr="0044320B" w:rsidRDefault="0044320B" w:rsidP="0044320B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параметры зданий и сооружений,</w:t>
      </w:r>
    </w:p>
    <w:p w:rsidR="0044320B" w:rsidRPr="0044320B" w:rsidRDefault="0044320B" w:rsidP="0044320B">
      <w:pPr>
        <w:pStyle w:val="ConsPlusNormal"/>
        <w:jc w:val="center"/>
        <w:rPr>
          <w:rFonts w:ascii="PT Astra Serif" w:hAnsi="PT Astra Serif"/>
        </w:rPr>
      </w:pPr>
      <w:proofErr w:type="gramStart"/>
      <w:r w:rsidRPr="0044320B">
        <w:rPr>
          <w:rFonts w:ascii="PT Astra Serif" w:hAnsi="PT Astra Serif"/>
        </w:rPr>
        <w:t>расположенных</w:t>
      </w:r>
      <w:proofErr w:type="gramEnd"/>
      <w:r w:rsidRPr="0044320B">
        <w:rPr>
          <w:rFonts w:ascii="PT Astra Serif" w:hAnsi="PT Astra Serif"/>
        </w:rPr>
        <w:t xml:space="preserve"> на площадке</w:t>
      </w:r>
    </w:p>
    <w:p w:rsidR="0044320B" w:rsidRPr="0044320B" w:rsidRDefault="0044320B" w:rsidP="0044320B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7"/>
        <w:gridCol w:w="1232"/>
        <w:gridCol w:w="1428"/>
        <w:gridCol w:w="1034"/>
        <w:gridCol w:w="1946"/>
        <w:gridCol w:w="1624"/>
        <w:gridCol w:w="1726"/>
        <w:gridCol w:w="2077"/>
        <w:gridCol w:w="2338"/>
      </w:tblGrid>
      <w:tr w:rsidR="0044320B" w:rsidRPr="0044320B" w:rsidTr="00265751">
        <w:tc>
          <w:tcPr>
            <w:tcW w:w="3578" w:type="pct"/>
            <w:gridSpan w:val="7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44320B" w:rsidRPr="0044320B" w:rsidTr="00265751">
        <w:tc>
          <w:tcPr>
            <w:tcW w:w="682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44320B" w:rsidRPr="0044320B" w:rsidRDefault="0044320B" w:rsidP="0026575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44320B" w:rsidRPr="0044320B" w:rsidRDefault="0044320B" w:rsidP="0026575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4320B" w:rsidRPr="0044320B" w:rsidTr="00265751">
        <w:tc>
          <w:tcPr>
            <w:tcW w:w="682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7" w:type="pct"/>
          </w:tcPr>
          <w:p w:rsidR="0044320B" w:rsidRPr="0044320B" w:rsidRDefault="0044320B" w:rsidP="00265751">
            <w:pPr>
              <w:pStyle w:val="ConsPlusNormal"/>
              <w:tabs>
                <w:tab w:val="left" w:pos="705"/>
              </w:tabs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60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33" w:type="pct"/>
          </w:tcPr>
          <w:p w:rsidR="0044320B" w:rsidRPr="0044320B" w:rsidRDefault="0044320B" w:rsidP="00265751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        -</w:t>
            </w:r>
          </w:p>
        </w:tc>
        <w:tc>
          <w:tcPr>
            <w:tcW w:w="627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3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6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69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Участок для создания сооружения при</w:t>
            </w:r>
            <w:r w:rsidR="008234B9">
              <w:rPr>
                <w:rFonts w:ascii="PT Astra Serif" w:hAnsi="PT Astra Serif"/>
                <w:sz w:val="20"/>
                <w:szCs w:val="20"/>
              </w:rPr>
              <w:t>чального основного назначения (</w:t>
            </w:r>
            <w:r w:rsidRPr="0044320B">
              <w:rPr>
                <w:rFonts w:ascii="PT Astra Serif" w:hAnsi="PT Astra Serif"/>
                <w:sz w:val="20"/>
                <w:szCs w:val="20"/>
              </w:rPr>
              <w:t>грузовые, пассажирские, судостроительные и т.д.), размещение сооружений для с/х производства</w:t>
            </w:r>
          </w:p>
        </w:tc>
        <w:tc>
          <w:tcPr>
            <w:tcW w:w="753" w:type="pct"/>
          </w:tcPr>
          <w:p w:rsidR="0044320B" w:rsidRPr="0044320B" w:rsidRDefault="0044320B" w:rsidP="0026575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265751" w:rsidRPr="00265751" w:rsidRDefault="00265751" w:rsidP="008234B9">
      <w:pPr>
        <w:rPr>
          <w:lang w:eastAsia="ru-RU"/>
        </w:rPr>
      </w:pPr>
    </w:p>
    <w:sectPr w:rsidR="00265751" w:rsidRPr="00265751" w:rsidSect="009B45F4">
      <w:pgSz w:w="16838" w:h="11905" w:orient="landscape"/>
      <w:pgMar w:top="720" w:right="720" w:bottom="720" w:left="720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C3"/>
    <w:rsid w:val="0004372D"/>
    <w:rsid w:val="000A6F7A"/>
    <w:rsid w:val="001A15C3"/>
    <w:rsid w:val="00265751"/>
    <w:rsid w:val="00326898"/>
    <w:rsid w:val="003B73A4"/>
    <w:rsid w:val="0042040C"/>
    <w:rsid w:val="0044320B"/>
    <w:rsid w:val="00574CF9"/>
    <w:rsid w:val="005C2D91"/>
    <w:rsid w:val="00604176"/>
    <w:rsid w:val="00604417"/>
    <w:rsid w:val="0064408A"/>
    <w:rsid w:val="006C209F"/>
    <w:rsid w:val="00735E66"/>
    <w:rsid w:val="008234B9"/>
    <w:rsid w:val="00860E81"/>
    <w:rsid w:val="008971A5"/>
    <w:rsid w:val="009B45F4"/>
    <w:rsid w:val="00A35974"/>
    <w:rsid w:val="00A4010A"/>
    <w:rsid w:val="00AB0E03"/>
    <w:rsid w:val="00AC03DC"/>
    <w:rsid w:val="00B60643"/>
    <w:rsid w:val="00BD7BDB"/>
    <w:rsid w:val="00C0019A"/>
    <w:rsid w:val="00C05097"/>
    <w:rsid w:val="00CF003A"/>
    <w:rsid w:val="00E36477"/>
    <w:rsid w:val="00F1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15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AB0E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15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AB0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-gkh.ru/getorganization/filial-gup-so-oblvodoresurs-dukhovnickiy-dukhovnickoe" TargetMode="External"/><Relationship Id="rId5" Type="http://schemas.openxmlformats.org/officeDocument/2006/relationships/hyperlink" Target="mailto:duhovnickoe@v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Елена Петровна</dc:creator>
  <cp:lastModifiedBy>специалист</cp:lastModifiedBy>
  <cp:revision>4</cp:revision>
  <dcterms:created xsi:type="dcterms:W3CDTF">2025-05-23T10:41:00Z</dcterms:created>
  <dcterms:modified xsi:type="dcterms:W3CDTF">2025-05-23T11:07:00Z</dcterms:modified>
</cp:coreProperties>
</file>