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9C17B8" w:rsidRDefault="009C17B8" w:rsidP="009C17B8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</w:p>
    <w:p w:rsidR="009C17B8" w:rsidRDefault="009C17B8" w:rsidP="009C17B8">
      <w:pPr>
        <w:pStyle w:val="Standard"/>
        <w:tabs>
          <w:tab w:val="center" w:pos="4677"/>
          <w:tab w:val="left" w:pos="8177"/>
        </w:tabs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СЕЛЬСКИЙ СОВЕТ</w:t>
      </w:r>
    </w:p>
    <w:p w:rsidR="009C17B8" w:rsidRDefault="009C17B8" w:rsidP="009C17B8">
      <w:pPr>
        <w:pStyle w:val="Standard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НОВОЗАХАРКИНСКОГО МУНИЦИПАЛЬНОГО ОБРАЗОВАНИЯ</w:t>
      </w:r>
    </w:p>
    <w:p w:rsidR="009C17B8" w:rsidRDefault="009C17B8" w:rsidP="009C17B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ДУХОВНИЦКОГО МУНИЦИПАЛЬНОГО РАЙОНА</w:t>
      </w:r>
    </w:p>
    <w:p w:rsidR="009C17B8" w:rsidRDefault="009C17B8" w:rsidP="009C17B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САРАТОВСКОЙ ОБЛАСТИ</w:t>
      </w:r>
    </w:p>
    <w:p w:rsidR="009C17B8" w:rsidRDefault="009C17B8" w:rsidP="009C17B8">
      <w:pPr>
        <w:pStyle w:val="a3"/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  <w:r>
        <w:rPr>
          <w:rFonts w:ascii="Times New Roman" w:hAnsi="Times New Roman"/>
          <w:b/>
          <w:spacing w:val="24"/>
          <w:sz w:val="24"/>
          <w:szCs w:val="24"/>
          <w:lang w:val="ru-RU"/>
        </w:rPr>
        <w:t>ПЯТОГО СОЗЫВА</w:t>
      </w:r>
    </w:p>
    <w:p w:rsidR="009C17B8" w:rsidRDefault="009C17B8" w:rsidP="009C17B8">
      <w:pPr>
        <w:pStyle w:val="Standard"/>
        <w:spacing w:line="300" w:lineRule="exact"/>
        <w:jc w:val="center"/>
        <w:rPr>
          <w:b/>
          <w:spacing w:val="24"/>
        </w:rPr>
      </w:pPr>
    </w:p>
    <w:p w:rsidR="009C17B8" w:rsidRDefault="009C17B8" w:rsidP="009C17B8">
      <w:pPr>
        <w:pStyle w:val="Standard"/>
        <w:spacing w:line="300" w:lineRule="exact"/>
        <w:jc w:val="center"/>
        <w:rPr>
          <w:b/>
          <w:spacing w:val="24"/>
        </w:rPr>
      </w:pPr>
      <w:r w:rsidRPr="00C84FE0">
        <w:rPr>
          <w:b/>
          <w:noProof/>
          <w:color w:val="000000"/>
          <w:spacing w:val="20"/>
          <w:lang w:bidi="ar-SA"/>
        </w:rPr>
        <w:drawing>
          <wp:anchor distT="0" distB="0" distL="114300" distR="114300" simplePos="0" relativeHeight="251659264" behindDoc="0" locked="0" layoutInCell="1" allowOverlap="1" wp14:anchorId="75155203" wp14:editId="4DF8217E">
            <wp:simplePos x="0" y="0"/>
            <wp:positionH relativeFrom="column">
              <wp:posOffset>2545715</wp:posOffset>
            </wp:positionH>
            <wp:positionV relativeFrom="page">
              <wp:posOffset>388620</wp:posOffset>
            </wp:positionV>
            <wp:extent cx="708025" cy="7340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pacing w:val="24"/>
        </w:rPr>
        <w:t>Р Е Ш Е Н И Е</w:t>
      </w:r>
    </w:p>
    <w:p w:rsidR="009C17B8" w:rsidRDefault="009C17B8" w:rsidP="009C17B8">
      <w:pPr>
        <w:pStyle w:val="a3"/>
        <w:tabs>
          <w:tab w:val="clear" w:pos="4320"/>
          <w:tab w:val="center" w:pos="9356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spacing w:val="0"/>
          <w:kern w:val="0"/>
          <w:sz w:val="24"/>
          <w:szCs w:val="24"/>
          <w:lang w:val="ru-RU"/>
        </w:rPr>
        <w:t>от 1</w:t>
      </w:r>
      <w:r>
        <w:rPr>
          <w:rFonts w:ascii="Times New Roman" w:hAnsi="Times New Roman"/>
          <w:spacing w:val="0"/>
          <w:kern w:val="0"/>
          <w:sz w:val="24"/>
          <w:szCs w:val="24"/>
          <w:lang w:val="ru-RU"/>
        </w:rPr>
        <w:t>2</w:t>
      </w:r>
      <w:r w:rsidRPr="009D58F0">
        <w:rPr>
          <w:rFonts w:ascii="Times New Roman" w:hAnsi="Times New Roman"/>
          <w:spacing w:val="0"/>
          <w:kern w:val="0"/>
          <w:sz w:val="24"/>
          <w:szCs w:val="24"/>
          <w:lang w:val="ru-RU"/>
        </w:rPr>
        <w:t xml:space="preserve"> ноября 20</w:t>
      </w:r>
      <w:r>
        <w:rPr>
          <w:rFonts w:ascii="Times New Roman" w:hAnsi="Times New Roman"/>
          <w:spacing w:val="0"/>
          <w:kern w:val="0"/>
          <w:sz w:val="24"/>
          <w:szCs w:val="24"/>
          <w:lang w:val="ru-RU"/>
        </w:rPr>
        <w:t>21</w:t>
      </w:r>
      <w:r w:rsidRPr="009D58F0">
        <w:rPr>
          <w:rFonts w:ascii="Times New Roman" w:hAnsi="Times New Roman"/>
          <w:spacing w:val="0"/>
          <w:kern w:val="0"/>
          <w:sz w:val="24"/>
          <w:szCs w:val="24"/>
          <w:lang w:val="ru-RU"/>
        </w:rPr>
        <w:t xml:space="preserve"> года                                           </w:t>
      </w:r>
      <w:r>
        <w:rPr>
          <w:rFonts w:ascii="Times New Roman" w:hAnsi="Times New Roman"/>
          <w:spacing w:val="0"/>
          <w:kern w:val="0"/>
          <w:sz w:val="24"/>
          <w:szCs w:val="24"/>
          <w:lang w:val="ru-RU"/>
        </w:rPr>
        <w:tab/>
        <w:t xml:space="preserve">      № 95/157</w:t>
      </w:r>
      <w:r w:rsidRPr="009D58F0">
        <w:rPr>
          <w:rFonts w:ascii="Times New Roman" w:hAnsi="Times New Roman"/>
          <w:spacing w:val="0"/>
          <w:kern w:val="0"/>
          <w:sz w:val="24"/>
          <w:szCs w:val="24"/>
          <w:lang w:val="ru-RU"/>
        </w:rPr>
        <w:t xml:space="preserve">   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spacing w:val="0"/>
          <w:kern w:val="0"/>
          <w:sz w:val="24"/>
          <w:szCs w:val="24"/>
          <w:lang w:val="ru-RU"/>
        </w:rPr>
      </w:pPr>
    </w:p>
    <w:p w:rsidR="009C17B8" w:rsidRPr="009D58F0" w:rsidRDefault="008D2792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spacing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spacing w:val="0"/>
          <w:kern w:val="0"/>
          <w:sz w:val="24"/>
          <w:szCs w:val="24"/>
          <w:lang w:val="ru-RU"/>
        </w:rPr>
        <w:t xml:space="preserve">О принятии   к   рассмотрению </w:t>
      </w:r>
      <w:r w:rsidR="009C17B8" w:rsidRPr="009D58F0">
        <w:rPr>
          <w:rFonts w:ascii="Times New Roman" w:hAnsi="Times New Roman"/>
          <w:spacing w:val="0"/>
          <w:kern w:val="0"/>
          <w:sz w:val="24"/>
          <w:szCs w:val="24"/>
          <w:lang w:val="ru-RU"/>
        </w:rPr>
        <w:t xml:space="preserve">проекта 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решения «О бюджете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муниципального образования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Духовницкого муниципального района</w:t>
      </w:r>
    </w:p>
    <w:p w:rsidR="009C17B8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Саратовской области на 2022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год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и 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плановый период 2023 и 2024 годов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»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                 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района, учитывая положительное заключение Комиссии сельского Совета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 по финансово-бюджетной и социальной политике, сельский Совет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  <w:t>РЕШИЛ: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Принять к рассмотрению проект решения «О бюджете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 Саратовской области на 20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22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год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и плановый период 2023 и 2024 годов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»- Приложение №1.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Назначить публичные слушания по проекту решения «О бюджете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 Саратовской области на 20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21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год» на 1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3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декабря 20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21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года в 14-00 часов по местному времени в зале СДК села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.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Утвердить состав рабочей группы для приема заявлений по рассмотрению проекта бюджета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айона Саратовской области на 2022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год 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и плановый период 2023 и 2024 годов 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на публичных слушаниях в составе 3 человек: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  <w:t>Бедняков Ю.В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.- председатель рабочей группы, Глава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образования;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proofErr w:type="spellStart"/>
      <w:r w:rsidRPr="009D58F0"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  <w:t>Галузина</w:t>
      </w:r>
      <w:proofErr w:type="spellEnd"/>
      <w:r w:rsidRPr="009D58F0"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  <w:t xml:space="preserve"> Т.П.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- член рабочей группы, депутат сельского Совета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образования;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jc w:val="both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proofErr w:type="spellStart"/>
      <w:r w:rsidRPr="009D58F0"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  <w:t>Руренко</w:t>
      </w:r>
      <w:proofErr w:type="spellEnd"/>
      <w:r w:rsidRPr="009D58F0">
        <w:rPr>
          <w:rFonts w:ascii="Times New Roman" w:hAnsi="Times New Roman"/>
          <w:b/>
          <w:bCs/>
          <w:spacing w:val="0"/>
          <w:kern w:val="0"/>
          <w:sz w:val="24"/>
          <w:szCs w:val="24"/>
          <w:lang w:val="ru-RU"/>
        </w:rPr>
        <w:t xml:space="preserve"> Н.И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.- член рабочей группы, главный специалист администрации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образования.</w:t>
      </w:r>
    </w:p>
    <w:p w:rsidR="009C17B8" w:rsidRPr="009D58F0" w:rsidRDefault="009C17B8" w:rsidP="009C17B8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lastRenderedPageBreak/>
        <w:t xml:space="preserve"> Определить место приема и регистрации предложений по вопросу о проекте бюджета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 Саратовской области на 20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22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год 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и плановый период 2023 и 2024 годов 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–</w:t>
      </w:r>
      <w:r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администрация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Духовницкого муниципального района по адресу: село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, улица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Молодежная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дом №1, тел. 2-64-53.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Настоящее решение обнародовать в местах, определенных решением сельского Совета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 от 30.03.2010 года №30/81.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644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numPr>
          <w:ilvl w:val="0"/>
          <w:numId w:val="1"/>
        </w:numPr>
        <w:tabs>
          <w:tab w:val="clear" w:pos="4320"/>
          <w:tab w:val="left" w:pos="142"/>
          <w:tab w:val="center" w:pos="9356"/>
        </w:tabs>
        <w:spacing w:after="0" w:line="240" w:lineRule="auto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Контроль за</w:t>
      </w:r>
      <w:r w:rsidR="008D2792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исполнением настоящего решения</w:t>
      </w:r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возложить на главу </w:t>
      </w:r>
      <w:proofErr w:type="spellStart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  <w:t xml:space="preserve"> муниципального образования.</w:t>
      </w:r>
    </w:p>
    <w:p w:rsidR="009C17B8" w:rsidRPr="009D58F0" w:rsidRDefault="009C17B8" w:rsidP="009C17B8">
      <w:pPr>
        <w:pStyle w:val="a3"/>
        <w:tabs>
          <w:tab w:val="clear" w:pos="4320"/>
          <w:tab w:val="left" w:pos="142"/>
          <w:tab w:val="center" w:pos="9356"/>
        </w:tabs>
        <w:spacing w:after="0" w:line="240" w:lineRule="auto"/>
        <w:ind w:left="330"/>
        <w:rPr>
          <w:rFonts w:ascii="Times New Roman" w:hAnsi="Times New Roman"/>
          <w:bCs/>
          <w:spacing w:val="0"/>
          <w:kern w:val="0"/>
          <w:sz w:val="24"/>
          <w:szCs w:val="24"/>
          <w:lang w:val="ru-RU"/>
        </w:rPr>
      </w:pPr>
    </w:p>
    <w:p w:rsidR="009C17B8" w:rsidRPr="009D58F0" w:rsidRDefault="009C17B8" w:rsidP="009C17B8">
      <w:pPr>
        <w:pStyle w:val="a3"/>
        <w:spacing w:after="0" w:line="240" w:lineRule="auto"/>
        <w:rPr>
          <w:b/>
          <w:spacing w:val="0"/>
          <w:kern w:val="0"/>
          <w:sz w:val="24"/>
          <w:szCs w:val="24"/>
          <w:lang w:val="ru-RU"/>
        </w:rPr>
      </w:pPr>
    </w:p>
    <w:p w:rsidR="008D2792" w:rsidRDefault="009C17B8" w:rsidP="009C17B8">
      <w:pPr>
        <w:pStyle w:val="a3"/>
        <w:spacing w:after="0" w:line="240" w:lineRule="auto"/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</w:pPr>
      <w:r w:rsidRPr="009D58F0"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 xml:space="preserve">Глава </w:t>
      </w:r>
      <w:proofErr w:type="spellStart"/>
      <w:r w:rsidRPr="009D58F0"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>Новозахаркинского</w:t>
      </w:r>
      <w:proofErr w:type="spellEnd"/>
      <w:r w:rsidRPr="009D58F0"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 xml:space="preserve"> </w:t>
      </w:r>
    </w:p>
    <w:p w:rsidR="009C17B8" w:rsidRPr="009D58F0" w:rsidRDefault="008D2792" w:rsidP="009C17B8">
      <w:pPr>
        <w:pStyle w:val="a3"/>
        <w:spacing w:after="0" w:line="240" w:lineRule="auto"/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</w:pPr>
      <w:r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>муниципального образования</w:t>
      </w:r>
      <w:r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ab/>
      </w:r>
      <w:r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ab/>
      </w:r>
      <w:r w:rsidR="009C17B8" w:rsidRPr="009D58F0">
        <w:rPr>
          <w:rFonts w:ascii="Times New Roman" w:hAnsi="Times New Roman"/>
          <w:b/>
          <w:spacing w:val="0"/>
          <w:kern w:val="0"/>
          <w:sz w:val="24"/>
          <w:szCs w:val="24"/>
          <w:lang w:val="ru-RU"/>
        </w:rPr>
        <w:t xml:space="preserve">                                 Бедняков Ю.В.</w:t>
      </w:r>
    </w:p>
    <w:p w:rsid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9C17B8" w:rsidRP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  <w:t xml:space="preserve">                             </w:t>
      </w:r>
      <w:r w:rsidRPr="009C17B8"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  <w:t>ПРОЕКТ</w:t>
      </w:r>
    </w:p>
    <w:p w:rsidR="009C17B8" w:rsidRP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</w:t>
      </w: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Приложение № 1</w:t>
      </w:r>
    </w:p>
    <w:p w:rsidR="009C17B8" w:rsidRP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</w:t>
      </w: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к решению сельского Совета</w:t>
      </w:r>
    </w:p>
    <w:p w:rsidR="009C17B8" w:rsidRP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                                          </w:t>
      </w:r>
      <w:proofErr w:type="spellStart"/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>Новозахаркинского</w:t>
      </w:r>
      <w:proofErr w:type="spellEnd"/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МО</w:t>
      </w:r>
    </w:p>
    <w:p w:rsidR="009C17B8" w:rsidRPr="009C17B8" w:rsidRDefault="009C17B8" w:rsidP="009C17B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</w:t>
      </w: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>от 1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>2</w:t>
      </w: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>.11.202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>1</w:t>
      </w: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г. №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>95</w:t>
      </w:r>
      <w:r w:rsidRPr="009C17B8">
        <w:rPr>
          <w:rFonts w:ascii="Times New Roman" w:eastAsia="Times New Roman" w:hAnsi="Times New Roman" w:cs="Times New Roman"/>
          <w:b/>
          <w:lang w:val="ru-RU" w:eastAsia="ru-RU" w:bidi="hi-IN"/>
        </w:rPr>
        <w:t>/1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>57</w:t>
      </w:r>
    </w:p>
    <w:p w:rsidR="009C17B8" w:rsidRDefault="009C17B8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  <w:r w:rsidR="00732AE8"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   </w:t>
      </w:r>
    </w:p>
    <w:p w:rsidR="00455D2F" w:rsidRPr="007536A9" w:rsidRDefault="00B3567F" w:rsidP="00732AE8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455D2F" w:rsidRDefault="00455D2F" w:rsidP="00B3567F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732AE8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455D2F" w:rsidRPr="00455D2F" w:rsidRDefault="00FA5C5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ПЯТОГО</w:t>
      </w:r>
      <w:r w:rsidR="00455D2F"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 xml:space="preserve"> СОЗЫВА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455D2F" w:rsidRPr="00455D2F" w:rsidRDefault="00455D2F" w:rsidP="00455D2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455D2F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455D2F" w:rsidRDefault="008609B1" w:rsidP="008609B1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о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т  ______20</w:t>
            </w:r>
            <w:r w:rsidR="00FA5C5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="00455D2F"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455D2F" w:rsidRDefault="00455D2F" w:rsidP="0095611C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             </w:t>
            </w:r>
            <w:r w:rsidR="00C742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 xml:space="preserve">                           № </w:t>
            </w:r>
            <w:r w:rsidR="0095611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____</w:t>
            </w:r>
            <w:r w:rsidRPr="00455D2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/</w:t>
            </w:r>
            <w:r w:rsidR="0095611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____</w:t>
            </w:r>
          </w:p>
        </w:tc>
      </w:tr>
      <w:tr w:rsidR="00455D2F" w:rsidRPr="00455D2F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О</w:t>
      </w:r>
      <w:r w:rsidR="00732AE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бюджет</w:t>
      </w:r>
      <w:r w:rsidR="009561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е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 </w:t>
      </w:r>
      <w:proofErr w:type="spell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7C7AC6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Саратовской области на 20</w:t>
      </w:r>
      <w:r w:rsidR="0014509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="004C7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4C779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</w:t>
      </w:r>
    </w:p>
    <w:p w:rsidR="00455D2F" w:rsidRPr="00455D2F" w:rsidRDefault="004C7796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плановый 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2023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2024 год</w:t>
      </w:r>
      <w:r w:rsidR="007C7A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ов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</w:t>
      </w:r>
    </w:p>
    <w:p w:rsidR="006B6975" w:rsidRPr="006B6975" w:rsidRDefault="006B6975" w:rsidP="006B697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1.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основные характеристики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4C77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7C7A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B6975" w:rsidRPr="006B6975" w:rsidRDefault="006B6975" w:rsidP="006B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Общий объем доходов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в сумме –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7135,4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4076,0 тыс. рублей, 4098,4 тыс. рублей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Общий объем расходов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в сумме - 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7135,4</w:t>
      </w:r>
      <w:r w:rsidR="00181484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тыс. рублей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4076,0 тыс. рублей, 4098,4 тыс. рублей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Бюджет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бездефицитным.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2.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Учесть в местный бюджет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и плановый период 2023 и</w:t>
      </w:r>
      <w:r w:rsidR="00143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поступления доходов по основным источникам в объеме, согласно приложению 1 к настоящему Решению.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3.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Отказаться от принятия в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соотвествии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Решением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Совета № 29/57 от 14.11.2017г.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4.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6B6975" w:rsidRPr="006B6975" w:rsidRDefault="006B6975" w:rsidP="006B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5.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732AE8" w:rsidRDefault="006B6975" w:rsidP="00732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Статья 6.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приложение №4 «Распределение бюджетных ассигнований бюджета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Федерации».</w:t>
      </w:r>
    </w:p>
    <w:p w:rsidR="00732AE8" w:rsidRDefault="00BA3D8A" w:rsidP="00732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 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приложение №</w:t>
      </w:r>
      <w:r w:rsidR="00563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«Перечень нормативов распределения доходов между бюджетом муниципального района и бюджетом </w:t>
      </w:r>
      <w:proofErr w:type="spellStart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EA0B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предельный объем муниципального долга муниципального образования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долговым обязательствам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4000,4</w:t>
      </w:r>
      <w:r w:rsidRPr="006B697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proofErr w:type="gram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ублей</w:t>
      </w:r>
      <w:proofErr w:type="spellEnd"/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400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,0 </w:t>
      </w:r>
      <w:proofErr w:type="spellStart"/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тыс.рублей</w:t>
      </w:r>
      <w:proofErr w:type="spellEnd"/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40</w:t>
      </w:r>
      <w:r w:rsidR="001814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,7 </w:t>
      </w:r>
      <w:proofErr w:type="spellStart"/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тыс.рублей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верхний предел муниципального долга муниципального образования по состоянию на 1 января 202</w:t>
      </w:r>
      <w:r w:rsidR="008421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плановый период 2023 и 2024 годов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сумме 0,00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proofErr w:type="gram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ублей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том числе верхний предел долга по муниципальным гарантиям в сумме 0,00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тыс.рублей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6975" w:rsidRPr="006B6975" w:rsidRDefault="001539F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Статья 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установления отдельных расходных обязательств бюджета </w:t>
      </w:r>
      <w:proofErr w:type="spellStart"/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муниципального образования</w:t>
      </w:r>
    </w:p>
    <w:p w:rsidR="006B6975" w:rsidRPr="00732AE8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4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Установить исходя из прогнозируемого уровня инфляции (декабрь к декабрю) размер индекса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ции с 1 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на 3,</w:t>
      </w:r>
      <w:r w:rsidR="001814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процента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 1 октября 2023 года на 3,8 процента, с 1 октября 2024</w:t>
      </w:r>
      <w:r w:rsidR="009573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BA3D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3,7 процента</w:t>
      </w:r>
      <w:r w:rsidRPr="006B6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размеров денежного вознаграждения лицам, замещающим муниципальные должности, и окладов месячного денежного содержания по д</w:t>
      </w:r>
      <w:r w:rsidR="00732A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олжностям муниципальной службы.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обеспечивает направление в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остатков средств бюджета муниципального образования, находящихся на 1 января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6B697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 местного бюджета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после внесения соответствующих изменений в настоящее Решение.</w:t>
      </w:r>
    </w:p>
    <w:p w:rsidR="001539F5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</w:t>
      </w:r>
      <w:r w:rsidR="008149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плановый период 2023 и 2024 годов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резервный фонд </w:t>
      </w:r>
      <w:proofErr w:type="spellStart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 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 тыс. рублей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BA3D8A" w:rsidRP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BA3D8A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в сумме 1,0  тыс. рублей</w:t>
      </w:r>
      <w:proofErr w:type="gramStart"/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EB6E1B" w:rsidRPr="006B6975" w:rsidRDefault="006B697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Настоящее решение вступает в силу с 1 января 202</w:t>
      </w:r>
      <w:r w:rsidR="00BA3D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года.</w:t>
      </w:r>
    </w:p>
    <w:p w:rsidR="006B6975" w:rsidRPr="006B6975" w:rsidRDefault="001539F5" w:rsidP="0073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Статья 1</w:t>
      </w:r>
      <w:r w:rsidR="001814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6B6975" w:rsidRPr="006B69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Данное Решение обнародовать в местах, предусмотренных для этих целей Решением сельского Совета </w:t>
      </w:r>
      <w:proofErr w:type="spellStart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="006B6975" w:rsidRPr="006B6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образования от 30.03.2010г. №30/81.</w:t>
      </w:r>
    </w:p>
    <w:p w:rsidR="00455D2F" w:rsidRPr="00455D2F" w:rsidRDefault="00455D2F" w:rsidP="00732AE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</w:pPr>
    </w:p>
    <w:p w:rsidR="00732AE8" w:rsidRDefault="00455D2F" w:rsidP="00455D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 </w:t>
      </w:r>
      <w:proofErr w:type="spellStart"/>
      <w:r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95611C" w:rsidRDefault="00732AE8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му</w:t>
      </w:r>
      <w:r w:rsidR="00BA3D8A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иципального образования </w:t>
      </w:r>
      <w:r w:rsidR="00455D2F" w:rsidRPr="00455D2F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                                 </w:t>
      </w:r>
      <w:r w:rsidR="0095611C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Бедняков Ю.В.   </w:t>
      </w:r>
    </w:p>
    <w:p w:rsidR="005548BE" w:rsidRDefault="005548BE" w:rsidP="0095611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C16CA" w:rsidRDefault="003C16CA" w:rsidP="003C16CA">
      <w:pPr>
        <w:pStyle w:val="a7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3C16CA" w:rsidRDefault="003C16CA" w:rsidP="003C16C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C16CA" w:rsidRDefault="003C16CA" w:rsidP="003C16CA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        </w:t>
      </w:r>
    </w:p>
    <w:p w:rsidR="004C7796" w:rsidRDefault="003C16CA" w:rsidP="004C7796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4C7796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образования  на 202</w:t>
      </w:r>
      <w:r w:rsidR="004C7796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год </w:t>
      </w:r>
      <w:r w:rsidR="004C7796">
        <w:rPr>
          <w:rFonts w:ascii="Times New Roman" w:hAnsi="Times New Roman" w:cs="Times New Roman"/>
          <w:sz w:val="16"/>
          <w:szCs w:val="16"/>
        </w:rPr>
        <w:t xml:space="preserve">и плановый период   </w:t>
      </w:r>
    </w:p>
    <w:p w:rsidR="003C16CA" w:rsidRDefault="004C7796" w:rsidP="004C7796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2023 и 2024 годов </w:t>
      </w:r>
    </w:p>
    <w:p w:rsidR="003C16CA" w:rsidRDefault="003C16CA" w:rsidP="003C16C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4C7796">
        <w:rPr>
          <w:rFonts w:ascii="Times New Roman" w:hAnsi="Times New Roman" w:cs="Times New Roman"/>
          <w:sz w:val="16"/>
          <w:szCs w:val="16"/>
        </w:rPr>
        <w:t xml:space="preserve">               от  ________.2021</w:t>
      </w:r>
      <w:r>
        <w:rPr>
          <w:rFonts w:ascii="Times New Roman" w:hAnsi="Times New Roman" w:cs="Times New Roman"/>
          <w:sz w:val="16"/>
          <w:szCs w:val="16"/>
        </w:rPr>
        <w:t>г.  № _____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spellEnd"/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рублей</w:t>
            </w:r>
            <w:proofErr w:type="spellEnd"/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54094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277226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E122A8"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277226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E40F9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в границах населенных пунктов сельских поселений за счет средств областного 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7135,4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685CE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4076,0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685CE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4098,4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3C16CA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                  </w:t>
      </w: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254382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</w:t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</w:r>
      <w:r w:rsidR="004738C0">
        <w:rPr>
          <w:caps/>
        </w:rPr>
        <w:tab/>
        <w:t xml:space="preserve">               </w:t>
      </w:r>
      <w:r w:rsidR="00FF7D7E">
        <w:rPr>
          <w:caps/>
        </w:rPr>
        <w:tab/>
        <w:t xml:space="preserve">             </w:t>
      </w:r>
      <w:r w:rsidR="00D34B51">
        <w:rPr>
          <w:cap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C17B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254382" w:rsidRPr="00887B87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9C17B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C17B8">
        <w:rPr>
          <w:rFonts w:ascii="Times New Roman" w:hAnsi="Times New Roman" w:cs="Times New Roman"/>
          <w:sz w:val="20"/>
          <w:szCs w:val="20"/>
        </w:rPr>
        <w:t xml:space="preserve">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254382" w:rsidRDefault="009C17B8" w:rsidP="00254382">
      <w:pPr>
        <w:pStyle w:val="a7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54382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="00254382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A519B4" w:rsidRDefault="00254382" w:rsidP="00254382">
      <w:pPr>
        <w:pStyle w:val="a7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519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19B4">
        <w:rPr>
          <w:rFonts w:ascii="Times New Roman" w:hAnsi="Times New Roman" w:cs="Times New Roman"/>
          <w:sz w:val="20"/>
          <w:szCs w:val="20"/>
        </w:rPr>
        <w:t>образования на 2022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  <w:r w:rsidR="00A519B4">
        <w:rPr>
          <w:rFonts w:ascii="Times New Roman" w:hAnsi="Times New Roman" w:cs="Times New Roman"/>
          <w:sz w:val="20"/>
          <w:szCs w:val="20"/>
        </w:rPr>
        <w:t xml:space="preserve"> и плановый   </w:t>
      </w:r>
    </w:p>
    <w:p w:rsidR="00254382" w:rsidRDefault="00A519B4" w:rsidP="00254382">
      <w:pPr>
        <w:pStyle w:val="a7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период 2023 и 2024 годов </w:t>
      </w:r>
    </w:p>
    <w:p w:rsidR="00254382" w:rsidRPr="00887B87" w:rsidRDefault="00254382" w:rsidP="0025438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9C17B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от ______.202</w:t>
      </w:r>
      <w:r w:rsidR="00A519B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  № _______</w:t>
      </w:r>
    </w:p>
    <w:p w:rsidR="00254382" w:rsidRDefault="00254382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proofErr w:type="spellStart"/>
      <w:r w:rsidRPr="00887B87"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887B87">
        <w:rPr>
          <w:b/>
          <w:bCs/>
          <w:i/>
          <w:iCs/>
          <w:sz w:val="22"/>
          <w:szCs w:val="22"/>
        </w:rPr>
        <w:t xml:space="preserve">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254382" w:rsidP="00254382">
      <w:pPr>
        <w:pStyle w:val="Standard"/>
        <w:jc w:val="center"/>
      </w:pPr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Start"/>
      <w:r w:rsidRPr="002C4F63">
        <w:rPr>
          <w:sz w:val="18"/>
          <w:szCs w:val="18"/>
        </w:rPr>
        <w:t>.р</w:t>
      </w:r>
      <w:proofErr w:type="gramEnd"/>
      <w:r w:rsidRPr="002C4F63">
        <w:rPr>
          <w:sz w:val="18"/>
          <w:szCs w:val="18"/>
        </w:rPr>
        <w:t>уб</w:t>
      </w:r>
      <w:r w:rsidR="00DE2F7E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95553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4098,4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95553">
              <w:rPr>
                <w:sz w:val="20"/>
                <w:szCs w:val="20"/>
              </w:rPr>
              <w:t>Контрольно</w:t>
            </w:r>
            <w:proofErr w:type="spellEnd"/>
            <w:r w:rsidRPr="00295553">
              <w:rPr>
                <w:sz w:val="20"/>
                <w:szCs w:val="20"/>
              </w:rPr>
              <w:t xml:space="preserve"> – </w:t>
            </w:r>
            <w:proofErr w:type="spellStart"/>
            <w:r w:rsidRPr="00295553">
              <w:rPr>
                <w:sz w:val="20"/>
                <w:szCs w:val="20"/>
              </w:rPr>
              <w:t>счетного</w:t>
            </w:r>
            <w:proofErr w:type="spellEnd"/>
            <w:r w:rsidRPr="00295553">
              <w:rPr>
                <w:sz w:val="20"/>
                <w:szCs w:val="20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2128,2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2126,2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BD5D5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2126,2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1E22C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E22C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E22C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RPr="00F97B6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RPr="00F97B6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99 2 00 94200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RPr="00F97B6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99 2 00 94200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RPr="00F97B6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99 2 00 94200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DE2F7E" w:rsidRPr="00EE429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C63C5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85CEA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85CEA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85CEA" w:rsidP="003675E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4098,4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</w:t>
      </w:r>
      <w:proofErr w:type="spellStart"/>
      <w:r w:rsidR="002B0631">
        <w:rPr>
          <w:sz w:val="22"/>
          <w:szCs w:val="22"/>
        </w:rPr>
        <w:t>Галузина</w:t>
      </w:r>
      <w:proofErr w:type="spellEnd"/>
      <w:r w:rsidR="002B0631">
        <w:rPr>
          <w:sz w:val="22"/>
          <w:szCs w:val="22"/>
        </w:rPr>
        <w:t xml:space="preserve">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755741" w:rsidRPr="00215DF7" w:rsidRDefault="00755741" w:rsidP="00215DF7">
      <w:pPr>
        <w:pStyle w:val="a7"/>
        <w:ind w:left="3540" w:firstLine="708"/>
        <w:jc w:val="center"/>
      </w:pPr>
      <w:r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755741" w:rsidRDefault="00755741" w:rsidP="00755741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E5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755741" w:rsidRDefault="00755741" w:rsidP="0075574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215DF7" w:rsidRDefault="00755741" w:rsidP="00215DF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215DF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15DF7">
        <w:rPr>
          <w:rFonts w:ascii="Times New Roman" w:hAnsi="Times New Roman" w:cs="Times New Roman"/>
          <w:sz w:val="20"/>
          <w:szCs w:val="20"/>
        </w:rPr>
        <w:tab/>
        <w:t xml:space="preserve">          образования на 2022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215DF7">
        <w:rPr>
          <w:rFonts w:ascii="Times New Roman" w:hAnsi="Times New Roman" w:cs="Times New Roman"/>
          <w:sz w:val="20"/>
          <w:szCs w:val="20"/>
        </w:rPr>
        <w:t xml:space="preserve"> и плановый  </w:t>
      </w:r>
    </w:p>
    <w:p w:rsidR="00755741" w:rsidRDefault="00215DF7" w:rsidP="00215DF7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72E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2023 и 2024 годов </w:t>
      </w:r>
    </w:p>
    <w:p w:rsidR="00755741" w:rsidRDefault="00755741" w:rsidP="00755741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15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_________.202</w:t>
      </w:r>
      <w:r w:rsidR="00215DF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  № ____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r w:rsidR="00215DF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5DF7">
              <w:rPr>
                <w:b/>
                <w:bCs/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b/>
                <w:bCs/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7135,4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4098,4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3312,7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215DF7">
              <w:rPr>
                <w:sz w:val="20"/>
                <w:szCs w:val="20"/>
              </w:rPr>
              <w:t>Контрольно</w:t>
            </w:r>
            <w:proofErr w:type="spellEnd"/>
            <w:r w:rsidRPr="00215DF7">
              <w:rPr>
                <w:sz w:val="20"/>
                <w:szCs w:val="20"/>
              </w:rPr>
              <w:t xml:space="preserve"> – </w:t>
            </w:r>
            <w:proofErr w:type="spellStart"/>
            <w:r w:rsidRPr="00215DF7">
              <w:rPr>
                <w:sz w:val="20"/>
                <w:szCs w:val="20"/>
              </w:rPr>
              <w:t>счетного</w:t>
            </w:r>
            <w:proofErr w:type="spellEnd"/>
            <w:r w:rsidRPr="00215DF7">
              <w:rPr>
                <w:sz w:val="20"/>
                <w:szCs w:val="20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2128,2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2126,2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2126,2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99 2 00 94200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99 2 00 94200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99 2 00 94200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74,2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</w:t>
            </w:r>
            <w:r w:rsidRPr="00215DF7">
              <w:rPr>
                <w:sz w:val="20"/>
                <w:szCs w:val="20"/>
              </w:rPr>
              <w:lastRenderedPageBreak/>
              <w:t>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CC215C" w:rsidRDefault="00C27B53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C27B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</w:t>
            </w:r>
            <w:r>
              <w:rPr>
                <w:bCs/>
                <w:sz w:val="20"/>
                <w:szCs w:val="20"/>
              </w:rPr>
              <w:lastRenderedPageBreak/>
              <w:t>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215DF7">
              <w:rPr>
                <w:sz w:val="20"/>
                <w:szCs w:val="20"/>
              </w:rPr>
              <w:t>Новозахаркинского</w:t>
            </w:r>
            <w:proofErr w:type="spellEnd"/>
            <w:r w:rsidRPr="00215DF7">
              <w:rPr>
                <w:sz w:val="20"/>
                <w:szCs w:val="20"/>
              </w:rPr>
              <w:t xml:space="preserve">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7135,4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685CE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685CE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4098,4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C27B53" w:rsidRDefault="00C27B53" w:rsidP="00C84FE0">
      <w:pPr>
        <w:pStyle w:val="Standard"/>
        <w:spacing w:before="1332" w:line="300" w:lineRule="exact"/>
        <w:jc w:val="center"/>
      </w:pPr>
    </w:p>
    <w:p w:rsidR="002B0631" w:rsidRPr="00455D2F" w:rsidRDefault="002B0631" w:rsidP="00C84FE0">
      <w:pPr>
        <w:pStyle w:val="Standard"/>
        <w:spacing w:before="1332" w:line="300" w:lineRule="exact"/>
        <w:jc w:val="center"/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755741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7557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муниципального  </w:t>
      </w:r>
    </w:p>
    <w:p w:rsidR="00143D6A" w:rsidRDefault="00755741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образования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на  202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и плановый период   </w:t>
      </w:r>
    </w:p>
    <w:p w:rsidR="00455D2F" w:rsidRPr="00455D2F" w:rsidRDefault="00143D6A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 2023 и 2024 годов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 w:rsidR="008156A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 ________ 20</w:t>
      </w:r>
      <w:r w:rsidR="00755741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="00143D6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г. № ______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721A" w:rsidRDefault="002D741F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96721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60F1F">
        <w:rPr>
          <w:rFonts w:ascii="Times New Roman" w:hAnsi="Times New Roman" w:cs="Times New Roman"/>
          <w:sz w:val="20"/>
          <w:szCs w:val="20"/>
        </w:rPr>
        <w:t>5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957375" w:rsidRDefault="0096721A" w:rsidP="0095737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на 202</w:t>
      </w:r>
      <w:r w:rsidR="0095737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957375">
        <w:rPr>
          <w:rFonts w:ascii="Times New Roman" w:hAnsi="Times New Roman" w:cs="Times New Roman"/>
          <w:sz w:val="20"/>
          <w:szCs w:val="20"/>
        </w:rPr>
        <w:t xml:space="preserve"> и плановый  </w:t>
      </w:r>
    </w:p>
    <w:p w:rsidR="0096721A" w:rsidRDefault="00957375" w:rsidP="00957375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период 2023 и 2024 годов</w:t>
      </w:r>
    </w:p>
    <w:p w:rsidR="0096721A" w:rsidRDefault="0096721A" w:rsidP="0096721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57375">
        <w:rPr>
          <w:rFonts w:ascii="Times New Roman" w:hAnsi="Times New Roman" w:cs="Times New Roman"/>
          <w:sz w:val="20"/>
          <w:szCs w:val="20"/>
        </w:rPr>
        <w:t xml:space="preserve">                  от ______.2021</w:t>
      </w:r>
      <w:r>
        <w:rPr>
          <w:rFonts w:ascii="Times New Roman" w:hAnsi="Times New Roman" w:cs="Times New Roman"/>
          <w:sz w:val="20"/>
          <w:szCs w:val="20"/>
        </w:rPr>
        <w:t>г  года  № ____</w:t>
      </w:r>
    </w:p>
    <w:p w:rsidR="0096721A" w:rsidRDefault="0096721A" w:rsidP="0096721A">
      <w:pPr>
        <w:pStyle w:val="Standard"/>
        <w:tabs>
          <w:tab w:val="left" w:pos="5595"/>
        </w:tabs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</w:t>
      </w:r>
      <w:proofErr w:type="spellStart"/>
      <w:r w:rsidRPr="008A2ED0">
        <w:rPr>
          <w:b/>
          <w:bCs/>
          <w:sz w:val="20"/>
          <w:szCs w:val="20"/>
        </w:rPr>
        <w:t>тыс</w:t>
      </w:r>
      <w:proofErr w:type="gramStart"/>
      <w:r w:rsidRPr="008A2ED0">
        <w:rPr>
          <w:b/>
          <w:bCs/>
          <w:sz w:val="20"/>
          <w:szCs w:val="20"/>
        </w:rPr>
        <w:t>.р</w:t>
      </w:r>
      <w:proofErr w:type="gramEnd"/>
      <w:r w:rsidRPr="008A2ED0">
        <w:rPr>
          <w:b/>
          <w:bCs/>
          <w:sz w:val="20"/>
          <w:szCs w:val="20"/>
        </w:rPr>
        <w:t>ублей</w:t>
      </w:r>
      <w:proofErr w:type="spellEnd"/>
      <w:r w:rsidRPr="008A2ED0">
        <w:rPr>
          <w:b/>
          <w:bCs/>
          <w:sz w:val="20"/>
          <w:szCs w:val="20"/>
        </w:rPr>
        <w:t>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295553">
              <w:rPr>
                <w:sz w:val="20"/>
                <w:szCs w:val="20"/>
              </w:rPr>
              <w:t>Новозахаркинского</w:t>
            </w:r>
            <w:proofErr w:type="spellEnd"/>
            <w:r w:rsidRPr="00295553"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8A2ED0">
              <w:rPr>
                <w:sz w:val="20"/>
                <w:szCs w:val="20"/>
              </w:rPr>
              <w:t>Новозахаркинского</w:t>
            </w:r>
            <w:proofErr w:type="spellEnd"/>
            <w:r w:rsidRPr="008A2ED0">
              <w:rPr>
                <w:sz w:val="20"/>
                <w:szCs w:val="20"/>
              </w:rPr>
              <w:t xml:space="preserve">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>
              <w:rPr>
                <w:sz w:val="20"/>
                <w:szCs w:val="20"/>
              </w:rPr>
              <w:t>Новозахаркинского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Новозахаркинском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>
              <w:rPr>
                <w:bCs/>
                <w:sz w:val="20"/>
                <w:szCs w:val="20"/>
              </w:rPr>
              <w:t>Новозахаркинского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0F1F">
              <w:rPr>
                <w:b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0F1F">
              <w:rPr>
                <w:b/>
                <w:sz w:val="20"/>
                <w:szCs w:val="20"/>
              </w:rPr>
              <w:t>257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0F1F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9,</w:t>
            </w:r>
            <w:r w:rsidR="00E60F1F">
              <w:rPr>
                <w:b/>
                <w:sz w:val="20"/>
                <w:szCs w:val="20"/>
              </w:rPr>
              <w:t>7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2124,2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r w:rsidRPr="008A2ED0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60F1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F03EF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F03EFE" w:rsidRDefault="00F03EFE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F03EFE" w:rsidRDefault="00F03EFE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Осуществление муниципальных полномочий </w:t>
            </w:r>
            <w:proofErr w:type="spellStart"/>
            <w:r w:rsidRPr="008A2ED0">
              <w:rPr>
                <w:sz w:val="20"/>
                <w:szCs w:val="20"/>
              </w:rPr>
              <w:t>Контрольно</w:t>
            </w:r>
            <w:proofErr w:type="spellEnd"/>
            <w:r w:rsidRPr="008A2ED0">
              <w:rPr>
                <w:sz w:val="20"/>
                <w:szCs w:val="20"/>
              </w:rPr>
              <w:t xml:space="preserve"> – </w:t>
            </w:r>
            <w:proofErr w:type="spellStart"/>
            <w:r w:rsidRPr="008A2ED0">
              <w:rPr>
                <w:sz w:val="20"/>
                <w:szCs w:val="20"/>
              </w:rPr>
              <w:t>счетного</w:t>
            </w:r>
            <w:proofErr w:type="spellEnd"/>
            <w:r w:rsidRPr="008A2ED0">
              <w:rPr>
                <w:sz w:val="20"/>
                <w:szCs w:val="20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Прочие мероприятия по благоустройству </w:t>
            </w:r>
            <w:r w:rsidRPr="008A2ED0">
              <w:rPr>
                <w:sz w:val="20"/>
                <w:szCs w:val="20"/>
              </w:rPr>
              <w:lastRenderedPageBreak/>
              <w:t>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7135,4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4098,4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AA00F0" w:rsidRDefault="00AA00F0" w:rsidP="00C84FE0">
      <w:pPr>
        <w:pStyle w:val="Standard"/>
        <w:spacing w:before="1332" w:line="300" w:lineRule="exact"/>
        <w:jc w:val="center"/>
      </w:pPr>
    </w:p>
    <w:p w:rsidR="00AA00F0" w:rsidRDefault="00AA00F0" w:rsidP="00C84FE0">
      <w:pPr>
        <w:pStyle w:val="Standard"/>
        <w:spacing w:before="1332" w:line="300" w:lineRule="exact"/>
        <w:jc w:val="center"/>
      </w:pPr>
    </w:p>
    <w:p w:rsidR="00685CEA" w:rsidRDefault="00685CEA" w:rsidP="00C84FE0">
      <w:pPr>
        <w:pStyle w:val="Standard"/>
        <w:spacing w:before="1332" w:line="300" w:lineRule="exact"/>
        <w:jc w:val="center"/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E60F1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</w:p>
    <w:p w:rsidR="00096AD2" w:rsidRPr="00096AD2" w:rsidRDefault="00096AD2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96721A" w:rsidRDefault="00096AD2" w:rsidP="00096AD2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proofErr w:type="spellStart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8A2ED0" w:rsidRDefault="0096721A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на 202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од и плановый  </w:t>
      </w:r>
    </w:p>
    <w:p w:rsidR="00096AD2" w:rsidRPr="00096AD2" w:rsidRDefault="008A2ED0" w:rsidP="0096721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период 2023 и 2024 годов </w:t>
      </w:r>
    </w:p>
    <w:p w:rsidR="00931872" w:rsidRPr="008D793A" w:rsidRDefault="0096721A" w:rsidP="008D793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96AD2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от ________.20</w:t>
      </w:r>
      <w:r w:rsidR="008A2ED0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="008D793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  ____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4C7796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4C7796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4C7796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447F35" w:rsidRPr="00447F35" w:rsidTr="004C7796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DE4672" w:rsidRPr="00F609FC" w:rsidRDefault="00DE4672" w:rsidP="00DE467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lastRenderedPageBreak/>
        <w:t>Расчет верхнего предела муниципального долга и предельн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ого </w:t>
      </w:r>
      <w:proofErr w:type="spellStart"/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объема</w:t>
      </w:r>
      <w:proofErr w:type="spellEnd"/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муниципального долга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Новозахаркинского</w:t>
      </w:r>
      <w:proofErr w:type="spellEnd"/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муниципального образования Духовницкого муниципального района</w:t>
      </w: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1. Расчет предельного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объема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долга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Новозахаркинс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кого</w:t>
      </w:r>
      <w:proofErr w:type="spellEnd"/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образования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Духовницкого муниципальног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района на 20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год:</w:t>
      </w:r>
    </w:p>
    <w:p w:rsidR="00DE4672" w:rsidRPr="00F609FC" w:rsidRDefault="00DE4672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Всего доходов – 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7135,4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E4672" w:rsidRPr="00F609FC" w:rsidRDefault="00DE4672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Безвозмездные поступления – </w:t>
      </w:r>
      <w:r w:rsid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3077,8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E4672" w:rsidRDefault="00DE4672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Расчет </w:t>
      </w:r>
      <w:r w:rsidR="00DB733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7135,4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– </w:t>
      </w:r>
      <w:r w:rsidR="00DB733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3135,0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= </w:t>
      </w:r>
      <w:r w:rsidR="00DB7330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4000,4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тыс. руб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.</w:t>
      </w:r>
    </w:p>
    <w:p w:rsidR="00DB7330" w:rsidRDefault="00DB7330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DB7330" w:rsidRDefault="00DB7330" w:rsidP="00DB7330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2.</w:t>
      </w:r>
      <w:r w:rsidRP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Расчет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предельного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объема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долга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Новозахаркинского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образования Духовницкого муниципального района на 20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23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год:</w:t>
      </w:r>
    </w:p>
    <w:p w:rsidR="00DB7330" w:rsidRPr="00F609FC" w:rsidRDefault="00DB7330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Всего доходов – 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4076,0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B7330" w:rsidRPr="00F609FC" w:rsidRDefault="00DB7330" w:rsidP="00DB733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Безвозмездные поступления – 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59,0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тыс. руб</w:t>
      </w:r>
      <w:r w:rsidR="00F4114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B7330" w:rsidRDefault="00DB7330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Расчет 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4076,0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– 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59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,0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=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17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,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0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тыс. руб</w:t>
      </w:r>
      <w:r w:rsidR="00F41145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.</w:t>
      </w:r>
    </w:p>
    <w:p w:rsidR="00F41145" w:rsidRDefault="00F41145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F41145" w:rsidRDefault="00F41145" w:rsidP="00F41145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3.</w:t>
      </w:r>
      <w:r w:rsidRPr="00DB733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Расчет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предельного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объема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долга </w:t>
      </w:r>
      <w:proofErr w:type="spellStart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Новозахаркинского</w:t>
      </w:r>
      <w:proofErr w:type="spellEnd"/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муниципального образования Духовницкого муниципального района на 20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24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год:</w:t>
      </w:r>
    </w:p>
    <w:p w:rsidR="00F41145" w:rsidRPr="00F609FC" w:rsidRDefault="00F41145" w:rsidP="00F41145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Всего доходов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4098,4 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тыс. руб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F41145" w:rsidRPr="00F609FC" w:rsidRDefault="00F41145" w:rsidP="00F41145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Безвозмездные поступления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60,7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тыс. руб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F41145" w:rsidRDefault="00F41145" w:rsidP="00F4114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Расчет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4098,4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–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60,7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=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4037,7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тыс. руб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лей</w:t>
      </w:r>
      <w:r w:rsidRPr="00F609FC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.</w:t>
      </w:r>
    </w:p>
    <w:p w:rsidR="00F41145" w:rsidRDefault="00F41145" w:rsidP="00DB7330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E4672" w:rsidRPr="00F609FC" w:rsidRDefault="00DE4672" w:rsidP="00DE4672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E4672" w:rsidRPr="00617930" w:rsidRDefault="00DE4672" w:rsidP="00DE467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DE4672" w:rsidRPr="00617930" w:rsidRDefault="00DE4672" w:rsidP="00DE467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муниципального образования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</w:t>
      </w:r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 w:rsidRPr="006179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                                   </w:t>
      </w:r>
    </w:p>
    <w:p w:rsidR="00DE4672" w:rsidRPr="00F609FC" w:rsidRDefault="00DE4672" w:rsidP="00DE4672">
      <w:pPr>
        <w:rPr>
          <w:rFonts w:eastAsiaTheme="minorEastAsia"/>
          <w:lang w:val="ru-RU" w:eastAsia="ru-RU"/>
        </w:rPr>
      </w:pPr>
    </w:p>
    <w:p w:rsidR="00DE4672" w:rsidRDefault="00DE4672" w:rsidP="00DE4672">
      <w:pPr>
        <w:pStyle w:val="Standard"/>
        <w:spacing w:before="1332" w:line="300" w:lineRule="exact"/>
        <w:jc w:val="center"/>
      </w:pPr>
    </w:p>
    <w:p w:rsidR="00F41145" w:rsidRDefault="00F41145" w:rsidP="00DE4672">
      <w:pPr>
        <w:pStyle w:val="Standard"/>
        <w:spacing w:before="1332" w:line="300" w:lineRule="exact"/>
        <w:jc w:val="center"/>
      </w:pPr>
    </w:p>
    <w:p w:rsidR="00DE4672" w:rsidRPr="007A2DAF" w:rsidRDefault="00DE4672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ПОЯСНИТЕЛЬНАЯ ЗАПИСКА К ПРОЕКТУ БЮДЖЕТА 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br/>
        <w:t>НОВОЗАХАРКИНСКОГО МУНИЦИПАЛЬНОГО ОБРАЗОВАНИЯ ДУХОВНИЦКОГО МУНИЦИПАЛЬНОГО РАЙОНА</w:t>
      </w: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на 2022 год и плановый период 2023 – 2024 годов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32"/>
          <w:szCs w:val="32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В период  подготовительного этапа формирования бюджета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муниципального образования  в соответствии Бюджетного кодекса РФ и Федерального закона 383-ФЗ от 29 ноября 2014года, муниципальным образованиям были переданы по 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 части бюджета, по ведению учета, отчетности и контролю за исполнением бюджета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Полномочия по утверждению и рассмотрению исполнения бюджета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в соответствии с Бюджетным кодексом РФ оставлены за законодательным органом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образования.</w:t>
      </w:r>
    </w:p>
    <w:p w:rsidR="00987CB7" w:rsidRDefault="00987CB7" w:rsidP="00987CB7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i/>
          <w:kern w:val="3"/>
          <w:sz w:val="28"/>
          <w:szCs w:val="28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  <w:t>Доходы</w:t>
      </w: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прогнозируется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- в 2022 году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7135,4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тыс. рублей, который слагается из налоговых доходов, которые составляют-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3988,4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не налоговые доходы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 рублей, безвозмездные поступления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3135,0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- в 2023 году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4076,0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который слагается из налоговых доходов, которые составляют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4005,0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не налоговые доходы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безвозмездные поступления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59,0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- в 2024 году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98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который слагается из налоговых доходов, которые составляют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5,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не налоговые доходы – 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безвозмездные поступления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60</w:t>
      </w:r>
      <w:r w:rsidRPr="00987CB7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 xml:space="preserve">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Поступит в бюджет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налог на доходы физических лиц в сумме 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2022г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 г. – 193,0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 г. – 208,0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Поступит в бюджет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муниципального образования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единый сельскохозяйственный налог  в сумме 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в 2022г.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880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1880,0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 г. – 1880,0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с нормативом отчислений -40%;</w:t>
      </w:r>
    </w:p>
    <w:p w:rsidR="004B20E3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Наибольшая динамика  прогнозируется по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земельному налогу  в сумме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в 2022г.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653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1653</w:t>
      </w:r>
      <w:r w:rsid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 г. – 1653,0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, с нормативом отчисления  100 %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Налог на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имущество с физических лиц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, взимаемый  по ставкам, применяемыми к объектам налогообложения, расположенным в границах поселений поступит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в 2022г.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21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125,0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2024г. – 126,0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по нормативу отчислений 100 %. 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бюджет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поступит                     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не налоговых платежей в сумме</w:t>
      </w:r>
      <w:r w:rsidR="004B20E3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в 2022г.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- 12,0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2023г. – 12,0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ублей, в </w:t>
      </w:r>
      <w:r w:rsidR="004B20E3" w:rsidRPr="004B20E3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2024г. – 12,0</w:t>
      </w:r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B20E3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 которые слагаются из полученных доходов в виде арендной платы за земельные участки,  государственная собственность на которые  не разграничена и которые расположены в границах поселений.    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lastRenderedPageBreak/>
        <w:t xml:space="preserve">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A00C37" w:rsidRDefault="00A00C37" w:rsidP="00A00C3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u w:val="single"/>
          <w:lang w:val="ru-RU" w:eastAsia="zh-CN" w:bidi="hi-IN"/>
        </w:rPr>
        <w:t>Расходы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на 202</w:t>
      </w:r>
      <w:r w:rsidR="00A00C3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 год сформирован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в сумме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7135,4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</w:t>
      </w:r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лей</w:t>
      </w:r>
      <w:proofErr w:type="spellEnd"/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из них    на общегосударственные вопросы заложены источники финансирования  в сумме</w:t>
      </w:r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327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  <w:r w:rsidR="0056114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данные расходы предусматриваются  на обеспечение деятельности главы муниципального образования –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1026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содержание аппарата  управления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образования, ( оплата труда, ГСМ, связь, электроэнергия, аренда помещения, уплата налога на имущество  организаций и земельного налога, хозяйственные расходы) данные расходы предусматривают содержание  штатных  единиц с годовым фондом оплаты  труда  -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2222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Резервный фонд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Другие общегосударственные вопросы –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74,2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По разделу «Национальная безопасность и правоохранительная деятельность»- 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0,0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56114E" w:rsidRDefault="0056114E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«Дорожное хозяйство» -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3221,4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</w:p>
    <w:p w:rsidR="0056114E" w:rsidRDefault="0056114E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другие вопросы в области национальной экономике –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разделе «Жилищно-коммунальное хозяйство» отражены  расходы общей суммой           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- 56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коммунальное хозяйство-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уличное освещение 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– 25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озеленение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-организация и содержание мест захоронения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прочие мероприятия по благоустройству -</w:t>
      </w:r>
      <w:r w:rsidR="0056114E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тыс. рублей.</w:t>
      </w:r>
    </w:p>
    <w:p w:rsidR="00987CB7" w:rsidRDefault="00987CB7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 разделу «Культура»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</w:p>
    <w:p w:rsidR="004F6134" w:rsidRDefault="00987CB7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Расходы </w:t>
      </w:r>
      <w:proofErr w:type="spellStart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на 2023 год сформирован в сумме  - </w:t>
      </w:r>
      <w:r w:rsidR="004F6134" w:rsidRPr="0056114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4076,0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   на общегосударственные вопросы заложены источники финансирования  в сумме – 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3340,0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, данные расходы предусматриваются  на обеспечение деятельности главы муниципального образования – 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1065,0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содержание аппарата  управления </w:t>
      </w:r>
      <w:proofErr w:type="spellStart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образования, ( оплата труда, ГСМ, связь, электроэнергия, аренда помещения, уплата налога на имущество  организаций и земельного налога, хозяйственные расходы) данные расходы предусматривают содержание  штатных  единиц с годовым фондом оплаты  труда  -</w:t>
      </w:r>
      <w:r w:rsidR="004F6134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2196,0 </w:t>
      </w:r>
      <w:r w:rsidR="004F613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Резервный фонд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Другие общегосударственные вопросы 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74,2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По разделу «Национальная безопасность и правоохранительная деятельность»-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5,0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«Дорожное хозяйство» -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155,0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другие вопросы в области национальной экономике –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разделе «Жилищно-коммунальное хозяйство» отражены  расходы общей суммой          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- 570,0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коммунальное хозяйство-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уличное освещение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– 260,0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озеленение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-организация и содержание мест захоронения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прочие мероприятия по благоустройству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тыс. рублей.</w:t>
      </w:r>
    </w:p>
    <w:p w:rsidR="00987CB7" w:rsidRDefault="004F6134" w:rsidP="00987CB7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 разделу «Культура»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  <w:r w:rsidR="00987C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</w:t>
      </w:r>
    </w:p>
    <w:p w:rsidR="00987CB7" w:rsidRDefault="00987CB7" w:rsidP="00987CB7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Бюджет </w:t>
      </w:r>
      <w:proofErr w:type="spellStart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муниципального образования на 202</w:t>
      </w:r>
      <w:r w:rsidR="004F6134"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>3</w:t>
      </w: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год является бездефицитным.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на 2024 год сформирован в сумме </w:t>
      </w:r>
      <w:r w:rsidRPr="0056114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– 4098,4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тыс.рублей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на общегосударственные вопросы заложены источники финансирования  в сумме 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3312,7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, данные расходы предусматриваются  на обеспечение деятельности главы муниципального образования 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1105,5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lastRenderedPageBreak/>
        <w:t xml:space="preserve">содержание аппарата  управления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овозахаркинского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образования, ( оплата труда, ГСМ, связь, электроэнергия, аренда помещения, уплата налога на имущество  организаций и земельного налога, хозяйственные расходы) данные расходы предусматривают содержание  штатных  единиц с годовым фондом оплаты  труда 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2128,2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Резервный фонд –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Другие общегосударственные вопросы –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74,2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По разделу «Национальная безопасность и правоохранительная деятельность»-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 xml:space="preserve">40,0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«Дорожное хозяйство» -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159,7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В разделе другие вопросы в области национальной экономике – </w:t>
      </w:r>
      <w:r w:rsidRPr="004F613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В разделе «Жилищно-коммунальное хозяйство» отражены  расходы общей суммой          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- 580,0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, из них 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коммунальное хозяйство-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200,0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уличное освещение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– 270,0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рублей,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озеленение 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- 5,0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-организация и содержание мест захоронения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5,0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- прочие мероприятия по благоустройству -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100,0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тыс. рублей.</w:t>
      </w:r>
    </w:p>
    <w:p w:rsidR="004F6134" w:rsidRDefault="004F6134" w:rsidP="004F6134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По разделу «Культура» - </w:t>
      </w: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val="ru-RU" w:eastAsia="zh-CN" w:bidi="hi-IN"/>
        </w:rPr>
        <w:t>6,0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тыс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ублей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.  </w:t>
      </w:r>
    </w:p>
    <w:p w:rsidR="004F6134" w:rsidRDefault="004F6134" w:rsidP="004F6134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Бюджет </w:t>
      </w:r>
      <w:proofErr w:type="spellStart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i/>
          <w:kern w:val="3"/>
          <w:sz w:val="24"/>
          <w:szCs w:val="24"/>
          <w:lang w:val="ru-RU" w:eastAsia="zh-CN" w:bidi="hi-IN"/>
        </w:rPr>
        <w:t xml:space="preserve"> муниципального образования на 2024 год является бездефицитным. </w:t>
      </w:r>
    </w:p>
    <w:p w:rsidR="00987CB7" w:rsidRDefault="00987CB7" w:rsidP="00987CB7">
      <w:pPr>
        <w:rPr>
          <w:rFonts w:eastAsiaTheme="minorEastAsia"/>
          <w:lang w:val="ru-RU" w:eastAsia="ru-RU"/>
        </w:rPr>
      </w:pPr>
    </w:p>
    <w:p w:rsidR="00987CB7" w:rsidRDefault="00987CB7" w:rsidP="00987CB7">
      <w:pPr>
        <w:rPr>
          <w:rFonts w:eastAsiaTheme="minorEastAsia"/>
          <w:lang w:val="ru-RU" w:eastAsia="ru-RU"/>
        </w:rPr>
      </w:pPr>
    </w:p>
    <w:p w:rsidR="00987CB7" w:rsidRDefault="00987CB7" w:rsidP="00987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987CB7" w:rsidRDefault="00987CB7" w:rsidP="00987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муниципального образования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987CB7" w:rsidRDefault="00987CB7" w:rsidP="00987CB7">
      <w:pPr>
        <w:pStyle w:val="Standard"/>
        <w:spacing w:before="1332" w:line="300" w:lineRule="exact"/>
        <w:jc w:val="center"/>
      </w:pPr>
    </w:p>
    <w:p w:rsidR="00987CB7" w:rsidRDefault="00987CB7" w:rsidP="00987CB7">
      <w:pPr>
        <w:pStyle w:val="Standard"/>
        <w:spacing w:before="1332" w:line="300" w:lineRule="exact"/>
        <w:jc w:val="center"/>
      </w:pPr>
    </w:p>
    <w:p w:rsidR="00987CB7" w:rsidRDefault="00987CB7" w:rsidP="00987CB7">
      <w:pPr>
        <w:pStyle w:val="Standard"/>
        <w:spacing w:before="1332" w:line="300" w:lineRule="exact"/>
        <w:jc w:val="center"/>
      </w:pPr>
    </w:p>
    <w:p w:rsidR="00DE4672" w:rsidRPr="007A2DAF" w:rsidRDefault="00EE08E0" w:rsidP="00DE4672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            </w:t>
      </w:r>
    </w:p>
    <w:sectPr w:rsidR="00DE4672" w:rsidRPr="007A2DAF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111BD8"/>
    <w:rsid w:val="00143D6A"/>
    <w:rsid w:val="00143DC8"/>
    <w:rsid w:val="00145092"/>
    <w:rsid w:val="001539F5"/>
    <w:rsid w:val="001540DB"/>
    <w:rsid w:val="00157EDF"/>
    <w:rsid w:val="00162CB1"/>
    <w:rsid w:val="00172A06"/>
    <w:rsid w:val="00181484"/>
    <w:rsid w:val="0019678B"/>
    <w:rsid w:val="00197270"/>
    <w:rsid w:val="001A2FF6"/>
    <w:rsid w:val="001A54DA"/>
    <w:rsid w:val="001A5AD8"/>
    <w:rsid w:val="001E22C7"/>
    <w:rsid w:val="001E54C5"/>
    <w:rsid w:val="001F146C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B0631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423A2"/>
    <w:rsid w:val="0034306B"/>
    <w:rsid w:val="0035043E"/>
    <w:rsid w:val="00363337"/>
    <w:rsid w:val="003675EE"/>
    <w:rsid w:val="00377D2A"/>
    <w:rsid w:val="003940E0"/>
    <w:rsid w:val="003C16CA"/>
    <w:rsid w:val="003D4BF4"/>
    <w:rsid w:val="003F30B4"/>
    <w:rsid w:val="003F456F"/>
    <w:rsid w:val="00400FF2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253C6"/>
    <w:rsid w:val="0054094A"/>
    <w:rsid w:val="00547289"/>
    <w:rsid w:val="005548BE"/>
    <w:rsid w:val="0056114E"/>
    <w:rsid w:val="00563BFF"/>
    <w:rsid w:val="00574630"/>
    <w:rsid w:val="00590D4D"/>
    <w:rsid w:val="005A2175"/>
    <w:rsid w:val="005B2AEB"/>
    <w:rsid w:val="005B2F60"/>
    <w:rsid w:val="005C3D79"/>
    <w:rsid w:val="005D6F2F"/>
    <w:rsid w:val="005E1A34"/>
    <w:rsid w:val="005E3AA7"/>
    <w:rsid w:val="005F59C0"/>
    <w:rsid w:val="00612E9E"/>
    <w:rsid w:val="00617930"/>
    <w:rsid w:val="006232B1"/>
    <w:rsid w:val="00623628"/>
    <w:rsid w:val="00624396"/>
    <w:rsid w:val="0063672D"/>
    <w:rsid w:val="00640085"/>
    <w:rsid w:val="00646D55"/>
    <w:rsid w:val="00654F10"/>
    <w:rsid w:val="00655EB5"/>
    <w:rsid w:val="00660E64"/>
    <w:rsid w:val="00662FCB"/>
    <w:rsid w:val="00685CEA"/>
    <w:rsid w:val="006947AA"/>
    <w:rsid w:val="006A01E2"/>
    <w:rsid w:val="006A0ED7"/>
    <w:rsid w:val="006B0DBB"/>
    <w:rsid w:val="006B6975"/>
    <w:rsid w:val="006C3448"/>
    <w:rsid w:val="006C375E"/>
    <w:rsid w:val="00732AE8"/>
    <w:rsid w:val="007536A9"/>
    <w:rsid w:val="00755741"/>
    <w:rsid w:val="007A2DAF"/>
    <w:rsid w:val="007B0A12"/>
    <w:rsid w:val="007B72D5"/>
    <w:rsid w:val="007C7AC6"/>
    <w:rsid w:val="007D05FB"/>
    <w:rsid w:val="007F0C81"/>
    <w:rsid w:val="007F211A"/>
    <w:rsid w:val="0080455E"/>
    <w:rsid w:val="008144F4"/>
    <w:rsid w:val="00814990"/>
    <w:rsid w:val="008156A2"/>
    <w:rsid w:val="00823C87"/>
    <w:rsid w:val="008421B2"/>
    <w:rsid w:val="008609B1"/>
    <w:rsid w:val="00865CDB"/>
    <w:rsid w:val="00884E69"/>
    <w:rsid w:val="008948E3"/>
    <w:rsid w:val="008A2ED0"/>
    <w:rsid w:val="008B7105"/>
    <w:rsid w:val="008D2792"/>
    <w:rsid w:val="008D6C42"/>
    <w:rsid w:val="008D793A"/>
    <w:rsid w:val="00915D5B"/>
    <w:rsid w:val="0092188D"/>
    <w:rsid w:val="00931872"/>
    <w:rsid w:val="0095611C"/>
    <w:rsid w:val="00957375"/>
    <w:rsid w:val="0096721A"/>
    <w:rsid w:val="009804D6"/>
    <w:rsid w:val="00982189"/>
    <w:rsid w:val="00987CB7"/>
    <w:rsid w:val="009934C9"/>
    <w:rsid w:val="009B4C81"/>
    <w:rsid w:val="009C17B8"/>
    <w:rsid w:val="009D58F0"/>
    <w:rsid w:val="009F2572"/>
    <w:rsid w:val="00A0055E"/>
    <w:rsid w:val="00A00C37"/>
    <w:rsid w:val="00A0352A"/>
    <w:rsid w:val="00A07A16"/>
    <w:rsid w:val="00A16BDD"/>
    <w:rsid w:val="00A30F78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A00F0"/>
    <w:rsid w:val="00AA02E2"/>
    <w:rsid w:val="00AB6152"/>
    <w:rsid w:val="00AC0B00"/>
    <w:rsid w:val="00AC5E1C"/>
    <w:rsid w:val="00AD72C3"/>
    <w:rsid w:val="00AF4D86"/>
    <w:rsid w:val="00B1384E"/>
    <w:rsid w:val="00B3567F"/>
    <w:rsid w:val="00B374A8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F7754"/>
    <w:rsid w:val="00D17827"/>
    <w:rsid w:val="00D34B51"/>
    <w:rsid w:val="00D379FE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60F1F"/>
    <w:rsid w:val="00E75C31"/>
    <w:rsid w:val="00EA0B26"/>
    <w:rsid w:val="00EA6EFE"/>
    <w:rsid w:val="00EB0BE3"/>
    <w:rsid w:val="00EB1C3D"/>
    <w:rsid w:val="00EB6C48"/>
    <w:rsid w:val="00EB6E1B"/>
    <w:rsid w:val="00EC153F"/>
    <w:rsid w:val="00ED419F"/>
    <w:rsid w:val="00EE08E0"/>
    <w:rsid w:val="00EE0F80"/>
    <w:rsid w:val="00EE429E"/>
    <w:rsid w:val="00F015E5"/>
    <w:rsid w:val="00F03EFE"/>
    <w:rsid w:val="00F15E91"/>
    <w:rsid w:val="00F247CB"/>
    <w:rsid w:val="00F41145"/>
    <w:rsid w:val="00F4651D"/>
    <w:rsid w:val="00F609FC"/>
    <w:rsid w:val="00F61ACA"/>
    <w:rsid w:val="00FA597F"/>
    <w:rsid w:val="00FA5C5F"/>
    <w:rsid w:val="00FB4E9A"/>
    <w:rsid w:val="00FC735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8E2828-D0EB-44CF-AA51-03C7939E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8960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2021-11-18T11:47:00Z</cp:lastPrinted>
  <dcterms:created xsi:type="dcterms:W3CDTF">2021-11-19T10:24:00Z</dcterms:created>
  <dcterms:modified xsi:type="dcterms:W3CDTF">2021-11-19T10:24:00Z</dcterms:modified>
</cp:coreProperties>
</file>