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78" w:rsidRDefault="009D2778" w:rsidP="009D2778">
      <w:pPr>
        <w:jc w:val="center"/>
      </w:pPr>
      <w:r>
        <w:rPr>
          <w:rFonts w:ascii="Times New Roman" w:eastAsia="Times New Roman" w:hAnsi="Times New Roman" w:cs="Times New Roman"/>
          <w:noProof/>
          <w:spacing w:val="20"/>
          <w:sz w:val="24"/>
          <w:lang w:eastAsia="ru-RU" w:bidi="ar-SA"/>
        </w:rPr>
        <w:drawing>
          <wp:inline distT="0" distB="0" distL="0" distR="0">
            <wp:extent cx="662940" cy="8229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778" w:rsidRDefault="009D2778" w:rsidP="009D2778">
      <w:pPr>
        <w:spacing w:line="252" w:lineRule="auto"/>
        <w:jc w:val="center"/>
        <w:rPr>
          <w:rFonts w:ascii="Times New Roman" w:eastAsia="Times New Roman" w:hAnsi="Times New Roman" w:cs="Times New Roman"/>
          <w:spacing w:val="24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noProof/>
          <w:spacing w:val="20"/>
          <w:sz w:val="24"/>
          <w:lang w:eastAsia="ru-RU" w:bidi="ar-SA"/>
        </w:rPr>
        <mc:AlternateContent>
          <mc:Choice Requires="wps">
            <w:drawing>
              <wp:inline distT="0" distB="0" distL="0" distR="0">
                <wp:extent cx="7620" cy="762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pacing w:val="24"/>
          <w:sz w:val="24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8"/>
          <w:szCs w:val="28"/>
          <w:lang w:eastAsia="ar-SA" w:bidi="ar-SA"/>
        </w:rPr>
        <w:t>АДМИНИСТРАЦИЯ</w:t>
      </w:r>
    </w:p>
    <w:p w:rsidR="009D2778" w:rsidRDefault="009D2778" w:rsidP="009D2778">
      <w:pPr>
        <w:pStyle w:val="a5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Times New Roman" w:eastAsia="Times New Roman" w:hAnsi="Times New Roman" w:cs="Times New Roman"/>
          <w:spacing w:val="24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pacing w:val="24"/>
          <w:szCs w:val="28"/>
          <w:lang w:eastAsia="ar-SA" w:bidi="ar-SA"/>
        </w:rPr>
        <w:t xml:space="preserve">ДУХОВНИЦКОГО МУНИЦИПАЛЬНОГО РАЙОНА </w:t>
      </w:r>
      <w:r>
        <w:rPr>
          <w:rFonts w:ascii="Times New Roman" w:eastAsia="Times New Roman" w:hAnsi="Times New Roman" w:cs="Times New Roman"/>
          <w:spacing w:val="24"/>
          <w:szCs w:val="28"/>
          <w:lang w:eastAsia="ar-SA" w:bidi="ar-SA"/>
        </w:rPr>
        <w:br/>
        <w:t>САРАТОВСКОЙ ОБЛАСТИ</w:t>
      </w:r>
    </w:p>
    <w:p w:rsidR="009D2778" w:rsidRDefault="009D2778" w:rsidP="009D2778">
      <w:pPr>
        <w:pStyle w:val="a5"/>
        <w:tabs>
          <w:tab w:val="clear" w:pos="4153"/>
          <w:tab w:val="clear" w:pos="8306"/>
        </w:tabs>
        <w:spacing w:before="240" w:line="100" w:lineRule="atLeast"/>
        <w:ind w:firstLine="0"/>
        <w:jc w:val="center"/>
        <w:rPr>
          <w:rFonts w:ascii="Times New Roman" w:eastAsia="Times New Roman" w:hAnsi="Times New Roman" w:cs="Times New Roman"/>
          <w:b/>
          <w:spacing w:val="110"/>
          <w:sz w:val="30"/>
          <w:lang w:eastAsia="ar-SA" w:bidi="ar-SA"/>
        </w:rPr>
      </w:pPr>
      <w:r>
        <w:rPr>
          <w:rFonts w:ascii="Times New Roman" w:eastAsia="Times New Roman" w:hAnsi="Times New Roman" w:cs="Times New Roman"/>
          <w:b/>
          <w:spacing w:val="110"/>
          <w:sz w:val="30"/>
          <w:lang w:eastAsia="ar-SA" w:bidi="ar-SA"/>
        </w:rPr>
        <w:t>РАСПОРЯЖЕНИЕ</w:t>
      </w:r>
    </w:p>
    <w:tbl>
      <w:tblPr>
        <w:tblW w:w="0" w:type="auto"/>
        <w:tblInd w:w="22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8"/>
      </w:tblGrid>
      <w:tr w:rsidR="009D2778" w:rsidTr="00E076E1">
        <w:tc>
          <w:tcPr>
            <w:tcW w:w="5928" w:type="dxa"/>
            <w:shd w:val="clear" w:color="auto" w:fill="auto"/>
          </w:tcPr>
          <w:p w:rsidR="009D2778" w:rsidRPr="009D2778" w:rsidRDefault="009D2778" w:rsidP="00E076E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 w:bidi="ar-SA"/>
              </w:rPr>
            </w:pPr>
          </w:p>
          <w:p w:rsidR="009D2778" w:rsidRDefault="007D37B8" w:rsidP="007D37B8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                      </w:t>
            </w:r>
            <w:bookmarkStart w:id="0" w:name="_GoBack"/>
            <w:bookmarkEnd w:id="0"/>
            <w:r w:rsidR="009D2778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24.02</w:t>
            </w:r>
            <w:r w:rsidR="009D2778"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 xml:space="preserve">.2026 г.   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eastAsia="ar-SA" w:bidi="ar-SA"/>
              </w:rPr>
              <w:t>47-р</w:t>
            </w:r>
          </w:p>
        </w:tc>
      </w:tr>
    </w:tbl>
    <w:p w:rsidR="009D2778" w:rsidRPr="009D2778" w:rsidRDefault="009D2778" w:rsidP="009D2778">
      <w:pPr>
        <w:jc w:val="center"/>
        <w:rPr>
          <w:sz w:val="16"/>
          <w:szCs w:val="16"/>
        </w:rPr>
      </w:pPr>
    </w:p>
    <w:p w:rsidR="009D2778" w:rsidRDefault="009D2778" w:rsidP="009D2778">
      <w:pPr>
        <w:jc w:val="center"/>
        <w:rPr>
          <w:rFonts w:ascii="Times New Roman" w:eastAsia="Times New Roman" w:hAnsi="Times New Roman" w:cs="Times New Roman"/>
          <w:sz w:val="22"/>
          <w:lang w:eastAsia="ar-SA" w:bidi="ar-SA"/>
        </w:rPr>
      </w:pPr>
      <w:r>
        <w:rPr>
          <w:rFonts w:ascii="Times New Roman" w:eastAsia="Times New Roman" w:hAnsi="Times New Roman" w:cs="Times New Roman"/>
          <w:sz w:val="22"/>
          <w:lang w:eastAsia="ar-SA" w:bidi="ar-SA"/>
        </w:rPr>
        <w:t>р. п.  Духовницкое</w:t>
      </w:r>
    </w:p>
    <w:p w:rsidR="009D2778" w:rsidRDefault="009D2778" w:rsidP="009D277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0" w:type="auto"/>
        <w:tblInd w:w="1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9"/>
      </w:tblGrid>
      <w:tr w:rsidR="009D2778" w:rsidTr="009D2778">
        <w:trPr>
          <w:trHeight w:val="2002"/>
        </w:trPr>
        <w:tc>
          <w:tcPr>
            <w:tcW w:w="5639" w:type="dxa"/>
            <w:shd w:val="clear" w:color="auto" w:fill="auto"/>
          </w:tcPr>
          <w:p w:rsidR="009D2778" w:rsidRDefault="009D2778" w:rsidP="00E076E1">
            <w:pPr>
              <w:pStyle w:val="a3"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lang w:eastAsia="ar-SA" w:bidi="ar-SA"/>
              </w:rPr>
            </w:pPr>
            <w:r>
              <w:rPr>
                <w:rStyle w:val="a7"/>
                <w:rFonts w:ascii="PT Astra Serif" w:hAnsi="PT Astra Serif" w:cs="Arial"/>
                <w:color w:val="252525"/>
                <w:sz w:val="28"/>
                <w:szCs w:val="28"/>
              </w:rPr>
              <w:t>Об утверждении д</w:t>
            </w:r>
            <w:r w:rsidRPr="0010438E">
              <w:rPr>
                <w:rStyle w:val="a7"/>
                <w:rFonts w:ascii="PT Astra Serif" w:hAnsi="PT Astra Serif" w:cs="Arial"/>
                <w:color w:val="252525"/>
                <w:sz w:val="28"/>
                <w:szCs w:val="28"/>
              </w:rPr>
              <w:t>оклад</w:t>
            </w:r>
            <w:r>
              <w:rPr>
                <w:rStyle w:val="a7"/>
                <w:rFonts w:ascii="PT Astra Serif" w:hAnsi="PT Astra Serif" w:cs="Arial"/>
                <w:color w:val="252525"/>
                <w:sz w:val="28"/>
                <w:szCs w:val="28"/>
              </w:rPr>
              <w:t>а</w:t>
            </w:r>
            <w:r w:rsidRPr="0010438E">
              <w:rPr>
                <w:rStyle w:val="a7"/>
                <w:rFonts w:ascii="PT Astra Serif" w:hAnsi="PT Astra Serif" w:cs="Arial"/>
                <w:color w:val="252525"/>
                <w:sz w:val="28"/>
                <w:szCs w:val="28"/>
              </w:rPr>
              <w:t xml:space="preserve"> о результатах обобщения правоприменительной практики при осуществлении муниципального жилищного контроля в Духовницком муниципальном районе </w:t>
            </w:r>
            <w:r>
              <w:rPr>
                <w:rStyle w:val="a7"/>
                <w:rFonts w:ascii="PT Astra Serif" w:hAnsi="PT Astra Serif" w:cs="Arial"/>
                <w:color w:val="252525"/>
                <w:sz w:val="28"/>
                <w:szCs w:val="28"/>
              </w:rPr>
              <w:t xml:space="preserve">Саратовской области </w:t>
            </w:r>
            <w:r w:rsidRPr="0010438E">
              <w:rPr>
                <w:rStyle w:val="a7"/>
                <w:rFonts w:ascii="PT Astra Serif" w:hAnsi="PT Astra Serif" w:cs="Arial"/>
                <w:color w:val="252525"/>
                <w:sz w:val="28"/>
                <w:szCs w:val="28"/>
              </w:rPr>
              <w:t>за 2025 год</w:t>
            </w:r>
          </w:p>
        </w:tc>
      </w:tr>
    </w:tbl>
    <w:p w:rsidR="009D2778" w:rsidRDefault="009D2778" w:rsidP="009D277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eastAsia="Arial Unicode MS" w:cs="Tahoma"/>
          <w:b/>
          <w:bCs/>
          <w:sz w:val="28"/>
          <w:szCs w:val="28"/>
        </w:rPr>
        <w:tab/>
      </w:r>
      <w:r>
        <w:rPr>
          <w:rFonts w:eastAsia="Arial Unicode MS" w:cs="Tahoma"/>
          <w:sz w:val="28"/>
          <w:szCs w:val="28"/>
        </w:rPr>
        <w:t xml:space="preserve">Руководствуясь    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Жилищным</w:t>
      </w:r>
      <w:r>
        <w:rPr>
          <w:rFonts w:ascii="PT Astra Serif" w:hAnsi="PT Astra Serif" w:cs="Arial"/>
          <w:color w:val="252525"/>
          <w:sz w:val="28"/>
          <w:szCs w:val="28"/>
        </w:rPr>
        <w:t xml:space="preserve"> 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 </w:t>
      </w:r>
      <w:r>
        <w:rPr>
          <w:rFonts w:ascii="PT Astra Serif" w:hAnsi="PT Astra Serif" w:cs="Arial"/>
          <w:color w:val="252525"/>
          <w:sz w:val="28"/>
          <w:szCs w:val="28"/>
        </w:rPr>
        <w:t xml:space="preserve">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Кодексом </w:t>
      </w:r>
      <w:r>
        <w:rPr>
          <w:rFonts w:ascii="PT Astra Serif" w:hAnsi="PT Astra Serif" w:cs="Arial"/>
          <w:color w:val="252525"/>
          <w:sz w:val="28"/>
          <w:szCs w:val="28"/>
        </w:rPr>
        <w:t xml:space="preserve">  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Российской </w:t>
      </w:r>
      <w:r>
        <w:rPr>
          <w:rFonts w:ascii="PT Astra Serif" w:hAnsi="PT Astra Serif" w:cs="Arial"/>
          <w:color w:val="252525"/>
          <w:sz w:val="28"/>
          <w:szCs w:val="28"/>
        </w:rPr>
        <w:t xml:space="preserve">  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Федерации</w:t>
      </w:r>
      <w:r>
        <w:rPr>
          <w:rFonts w:ascii="PT Astra Serif" w:hAnsi="PT Astra Serif" w:cs="Arial"/>
          <w:color w:val="252525"/>
          <w:sz w:val="28"/>
          <w:szCs w:val="28"/>
        </w:rPr>
        <w:t>,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(далее – Федеральный закон №131-ФЗ)</w:t>
      </w:r>
      <w:r>
        <w:rPr>
          <w:rFonts w:ascii="PT Astra Serif" w:hAnsi="PT Astra Serif" w:cs="Arial"/>
          <w:color w:val="252525"/>
          <w:sz w:val="28"/>
          <w:szCs w:val="28"/>
        </w:rPr>
        <w:t xml:space="preserve">,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</w:t>
      </w:r>
      <w:r>
        <w:rPr>
          <w:rFonts w:ascii="PT Astra Serif" w:hAnsi="PT Astra Serif" w:cs="Arial"/>
          <w:color w:val="252525"/>
          <w:sz w:val="28"/>
          <w:szCs w:val="28"/>
        </w:rPr>
        <w:t xml:space="preserve">,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власти»;</w:t>
      </w:r>
    </w:p>
    <w:p w:rsidR="009D2778" w:rsidRDefault="009D2778" w:rsidP="009D2778">
      <w:pPr>
        <w:jc w:val="both"/>
        <w:rPr>
          <w:rFonts w:ascii="Times New Roman" w:eastAsia="Arial Unicode MS" w:hAnsi="Times New Roman" w:cs="Tahoma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Положением о муниципальном жилищном контроле  на территории Духовницкого муниципального района Саратовской области, утвержденным решением районного Собрания Духовницкого муниципального </w:t>
      </w:r>
      <w:r>
        <w:rPr>
          <w:rFonts w:ascii="PT Astra Serif" w:hAnsi="PT Astra Serif" w:cs="Arial"/>
          <w:color w:val="252525"/>
          <w:sz w:val="28"/>
          <w:szCs w:val="28"/>
        </w:rPr>
        <w:t>р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айона Саратовской области  от 27.11.2025 г. №40/228</w:t>
      </w:r>
      <w:r>
        <w:rPr>
          <w:rFonts w:ascii="Times New Roman" w:eastAsia="Arial Unicode MS" w:hAnsi="Times New Roman" w:cs="Tahoma"/>
          <w:sz w:val="28"/>
          <w:szCs w:val="28"/>
        </w:rPr>
        <w:t>, Уставом  Духовниц</w:t>
      </w:r>
      <w:r>
        <w:rPr>
          <w:rFonts w:ascii="Times New Roman" w:eastAsia="Arial Unicode MS" w:hAnsi="Times New Roman" w:cs="Tahoma"/>
          <w:spacing w:val="20"/>
          <w:sz w:val="28"/>
          <w:szCs w:val="28"/>
        </w:rPr>
        <w:softHyphen/>
        <w:t xml:space="preserve">кого  </w:t>
      </w:r>
      <w:r>
        <w:rPr>
          <w:rFonts w:ascii="Times New Roman" w:eastAsia="Arial Unicode MS" w:hAnsi="Times New Roman" w:cs="Tahoma"/>
          <w:sz w:val="28"/>
          <w:szCs w:val="28"/>
        </w:rPr>
        <w:t xml:space="preserve">муниципального </w:t>
      </w:r>
      <w:r>
        <w:rPr>
          <w:rFonts w:ascii="Times New Roman" w:eastAsia="Arial Unicode MS" w:hAnsi="Times New Roman" w:cs="Tahoma"/>
          <w:spacing w:val="20"/>
          <w:sz w:val="28"/>
          <w:szCs w:val="28"/>
        </w:rPr>
        <w:t xml:space="preserve"> </w:t>
      </w:r>
      <w:r>
        <w:rPr>
          <w:rFonts w:ascii="Times New Roman" w:eastAsia="Arial Unicode MS" w:hAnsi="Times New Roman" w:cs="Tahoma"/>
          <w:sz w:val="28"/>
          <w:szCs w:val="28"/>
        </w:rPr>
        <w:t>района</w:t>
      </w:r>
      <w:r>
        <w:rPr>
          <w:rFonts w:ascii="Times New Roman" w:eastAsia="Arial Unicode MS" w:hAnsi="Times New Roman" w:cs="Tahoma"/>
          <w:spacing w:val="20"/>
          <w:sz w:val="28"/>
          <w:szCs w:val="28"/>
        </w:rPr>
        <w:t xml:space="preserve">, </w:t>
      </w:r>
    </w:p>
    <w:p w:rsidR="009D2778" w:rsidRPr="00DE13E8" w:rsidRDefault="009D2778" w:rsidP="009D2778">
      <w:pPr>
        <w:jc w:val="both"/>
        <w:rPr>
          <w:rFonts w:ascii="Times New Roman" w:eastAsia="Arial Unicode MS" w:hAnsi="Times New Roman" w:cs="Tahoma"/>
          <w:b/>
          <w:sz w:val="28"/>
          <w:szCs w:val="20"/>
        </w:rPr>
      </w:pPr>
      <w:r>
        <w:rPr>
          <w:rFonts w:ascii="Times New Roman" w:eastAsia="Arial Unicode MS" w:hAnsi="Times New Roman" w:cs="Tahoma"/>
          <w:sz w:val="28"/>
          <w:szCs w:val="28"/>
        </w:rPr>
        <w:t xml:space="preserve">          1. УТВЕРДИТЬ</w:t>
      </w:r>
      <w:r>
        <w:rPr>
          <w:rFonts w:ascii="Times New Roman" w:eastAsia="Arial Unicode MS" w:hAnsi="Times New Roman" w:cs="Tahoma"/>
          <w:sz w:val="28"/>
          <w:szCs w:val="20"/>
        </w:rPr>
        <w:tab/>
      </w:r>
      <w:r w:rsidRPr="00DE13E8">
        <w:rPr>
          <w:rStyle w:val="a7"/>
          <w:rFonts w:ascii="PT Astra Serif" w:hAnsi="PT Astra Serif" w:cs="Arial"/>
          <w:b w:val="0"/>
          <w:color w:val="252525"/>
          <w:sz w:val="28"/>
          <w:szCs w:val="28"/>
        </w:rPr>
        <w:t>доклад о результатах обобщения правоприменительной практики при осуществлении муниципального жилищного контроля в Духовницком муниципальном районе Саратовской области за 2025 год</w:t>
      </w:r>
      <w:r>
        <w:rPr>
          <w:rStyle w:val="a7"/>
          <w:rFonts w:ascii="PT Astra Serif" w:hAnsi="PT Astra Serif" w:cs="Arial"/>
          <w:b w:val="0"/>
          <w:color w:val="252525"/>
          <w:sz w:val="28"/>
          <w:szCs w:val="28"/>
        </w:rPr>
        <w:t>.</w:t>
      </w:r>
    </w:p>
    <w:p w:rsidR="009D2778" w:rsidRPr="00D211D0" w:rsidRDefault="009D2778" w:rsidP="009D2778">
      <w:pPr>
        <w:tabs>
          <w:tab w:val="left" w:pos="-384"/>
        </w:tabs>
        <w:ind w:firstLine="709"/>
        <w:jc w:val="both"/>
        <w:rPr>
          <w:rFonts w:ascii="PT Astra Serif" w:eastAsia="Times New Roman" w:hAnsi="PT Astra Serif" w:cs="Arial"/>
          <w:kern w:val="0"/>
          <w:sz w:val="27"/>
          <w:szCs w:val="27"/>
          <w:lang w:eastAsia="ru-RU"/>
        </w:rPr>
      </w:pPr>
      <w:r w:rsidRPr="00D211D0">
        <w:rPr>
          <w:rFonts w:ascii="PT Astra Serif" w:eastAsia="Times New Roman" w:hAnsi="PT Astra Serif"/>
          <w:sz w:val="27"/>
          <w:szCs w:val="27"/>
        </w:rPr>
        <w:t xml:space="preserve">2. </w:t>
      </w:r>
      <w:r w:rsidRPr="00D211D0">
        <w:rPr>
          <w:rFonts w:ascii="PT Astra Serif" w:eastAsia="Times New Roman" w:hAnsi="PT Astra Serif"/>
          <w:kern w:val="0"/>
          <w:sz w:val="27"/>
          <w:szCs w:val="27"/>
          <w:lang w:eastAsia="ru-RU"/>
        </w:rPr>
        <w:t xml:space="preserve">Опубликовать настоящее </w:t>
      </w:r>
      <w:r>
        <w:rPr>
          <w:rFonts w:ascii="PT Astra Serif" w:eastAsia="Times New Roman" w:hAnsi="PT Astra Serif"/>
          <w:kern w:val="0"/>
          <w:sz w:val="27"/>
          <w:szCs w:val="27"/>
          <w:lang w:eastAsia="ru-RU"/>
        </w:rPr>
        <w:t>распоряжение</w:t>
      </w:r>
      <w:r w:rsidRPr="00D211D0">
        <w:rPr>
          <w:rFonts w:ascii="PT Astra Serif" w:eastAsia="Times New Roman" w:hAnsi="PT Astra Serif"/>
          <w:kern w:val="0"/>
          <w:sz w:val="27"/>
          <w:szCs w:val="27"/>
          <w:lang w:eastAsia="ru-RU"/>
        </w:rPr>
        <w:t xml:space="preserve"> на официальном сайте администрации Духовницкого муниципального района.</w:t>
      </w:r>
    </w:p>
    <w:p w:rsidR="009D2778" w:rsidRPr="00D211D0" w:rsidRDefault="009D2778" w:rsidP="009D2778">
      <w:pPr>
        <w:widowControl/>
        <w:numPr>
          <w:ilvl w:val="0"/>
          <w:numId w:val="1"/>
        </w:numPr>
        <w:shd w:val="clear" w:color="auto" w:fill="FFFFFF"/>
        <w:tabs>
          <w:tab w:val="left" w:pos="709"/>
        </w:tabs>
        <w:suppressAutoHyphens w:val="0"/>
        <w:ind w:left="0" w:firstLine="851"/>
        <w:jc w:val="both"/>
        <w:rPr>
          <w:rFonts w:ascii="PT Astra Serif" w:eastAsia="Times New Roman" w:hAnsi="PT Astra Serif" w:cs="Arial"/>
          <w:kern w:val="0"/>
          <w:sz w:val="27"/>
          <w:szCs w:val="27"/>
          <w:lang w:eastAsia="ru-RU"/>
        </w:rPr>
      </w:pPr>
      <w:r w:rsidRPr="00D211D0">
        <w:rPr>
          <w:rFonts w:ascii="PT Astra Serif" w:eastAsia="Times New Roman" w:hAnsi="PT Astra Serif"/>
          <w:kern w:val="0"/>
          <w:sz w:val="27"/>
          <w:szCs w:val="27"/>
          <w:lang w:eastAsia="ru-RU"/>
        </w:rPr>
        <w:t xml:space="preserve">Настоящее </w:t>
      </w:r>
      <w:r>
        <w:rPr>
          <w:rFonts w:ascii="PT Astra Serif" w:eastAsia="Times New Roman" w:hAnsi="PT Astra Serif"/>
          <w:kern w:val="0"/>
          <w:sz w:val="27"/>
          <w:szCs w:val="27"/>
          <w:lang w:eastAsia="ru-RU"/>
        </w:rPr>
        <w:t>распоряжение</w:t>
      </w:r>
      <w:r w:rsidRPr="00D211D0">
        <w:rPr>
          <w:rFonts w:ascii="PT Astra Serif" w:eastAsia="Times New Roman" w:hAnsi="PT Astra Serif"/>
          <w:kern w:val="0"/>
          <w:sz w:val="27"/>
          <w:szCs w:val="27"/>
          <w:lang w:eastAsia="ru-RU"/>
        </w:rPr>
        <w:t xml:space="preserve"> вступает в силу со дня его официального </w:t>
      </w:r>
      <w:r w:rsidRPr="00D211D0">
        <w:rPr>
          <w:rFonts w:ascii="PT Astra Serif" w:eastAsia="Times New Roman" w:hAnsi="PT Astra Serif"/>
          <w:bCs/>
          <w:kern w:val="0"/>
          <w:sz w:val="27"/>
          <w:szCs w:val="27"/>
          <w:lang w:eastAsia="ru-RU"/>
        </w:rPr>
        <w:t>опубликования.</w:t>
      </w:r>
    </w:p>
    <w:p w:rsidR="009D2778" w:rsidRPr="00861FDC" w:rsidRDefault="009D2778" w:rsidP="009D2778">
      <w:pPr>
        <w:tabs>
          <w:tab w:val="left" w:pos="-384"/>
        </w:tabs>
        <w:ind w:firstLine="709"/>
        <w:jc w:val="both"/>
        <w:rPr>
          <w:rFonts w:ascii="PT Astra Serif" w:eastAsia="Times New Roman" w:hAnsi="PT Astra Serif"/>
          <w:color w:val="000000"/>
          <w:sz w:val="27"/>
          <w:szCs w:val="27"/>
        </w:rPr>
      </w:pPr>
      <w:r w:rsidRPr="00861FDC">
        <w:rPr>
          <w:rFonts w:ascii="PT Astra Serif" w:eastAsia="Times New Roman" w:hAnsi="PT Astra Serif"/>
          <w:color w:val="000000"/>
          <w:sz w:val="27"/>
          <w:szCs w:val="27"/>
        </w:rPr>
        <w:t xml:space="preserve"> 4. </w:t>
      </w:r>
      <w:r w:rsidRPr="00861FDC">
        <w:rPr>
          <w:rFonts w:ascii="PT Astra Serif" w:hAnsi="PT Astra Serif"/>
          <w:sz w:val="27"/>
          <w:szCs w:val="27"/>
        </w:rPr>
        <w:t xml:space="preserve">Контроль за исполнением настоящего </w:t>
      </w:r>
      <w:r>
        <w:rPr>
          <w:rFonts w:ascii="PT Astra Serif" w:eastAsia="Times New Roman" w:hAnsi="PT Astra Serif"/>
          <w:kern w:val="0"/>
          <w:sz w:val="27"/>
          <w:szCs w:val="27"/>
          <w:lang w:eastAsia="ru-RU"/>
        </w:rPr>
        <w:t>распоряжение</w:t>
      </w:r>
      <w:r w:rsidRPr="00861FDC">
        <w:rPr>
          <w:rFonts w:ascii="PT Astra Serif" w:hAnsi="PT Astra Serif"/>
          <w:sz w:val="27"/>
          <w:szCs w:val="27"/>
        </w:rPr>
        <w:t xml:space="preserve"> </w:t>
      </w:r>
      <w:r>
        <w:rPr>
          <w:rFonts w:ascii="PT Astra Serif" w:hAnsi="PT Astra Serif"/>
          <w:sz w:val="27"/>
          <w:szCs w:val="27"/>
        </w:rPr>
        <w:t xml:space="preserve">возложить </w:t>
      </w:r>
      <w:r w:rsidRPr="00861FDC">
        <w:rPr>
          <w:rFonts w:ascii="PT Astra Serif" w:eastAsia="Times New Roman" w:hAnsi="PT Astra Serif"/>
          <w:color w:val="000000"/>
          <w:sz w:val="27"/>
          <w:szCs w:val="27"/>
        </w:rPr>
        <w:t>на заместителя</w:t>
      </w:r>
      <w:r>
        <w:rPr>
          <w:rFonts w:ascii="PT Astra Serif" w:eastAsia="Times New Roman" w:hAnsi="PT Astra Serif"/>
          <w:color w:val="000000"/>
          <w:sz w:val="27"/>
          <w:szCs w:val="27"/>
        </w:rPr>
        <w:t xml:space="preserve"> </w:t>
      </w:r>
      <w:r w:rsidRPr="00861FDC">
        <w:rPr>
          <w:rFonts w:ascii="PT Astra Serif" w:eastAsia="Times New Roman" w:hAnsi="PT Astra Serif"/>
          <w:color w:val="000000"/>
          <w:sz w:val="27"/>
          <w:szCs w:val="27"/>
        </w:rPr>
        <w:t xml:space="preserve"> главы </w:t>
      </w:r>
      <w:r>
        <w:rPr>
          <w:rFonts w:ascii="PT Astra Serif" w:eastAsia="Times New Roman" w:hAnsi="PT Astra Serif"/>
          <w:color w:val="000000"/>
          <w:sz w:val="27"/>
          <w:szCs w:val="27"/>
        </w:rPr>
        <w:t xml:space="preserve"> </w:t>
      </w:r>
      <w:r w:rsidRPr="00861FDC">
        <w:rPr>
          <w:rFonts w:ascii="PT Astra Serif" w:eastAsia="Times New Roman" w:hAnsi="PT Astra Serif"/>
          <w:color w:val="000000"/>
          <w:sz w:val="27"/>
          <w:szCs w:val="27"/>
        </w:rPr>
        <w:t xml:space="preserve">администрации </w:t>
      </w:r>
      <w:r>
        <w:rPr>
          <w:rFonts w:ascii="PT Astra Serif" w:eastAsia="Times New Roman" w:hAnsi="PT Astra Serif"/>
          <w:color w:val="000000"/>
          <w:sz w:val="27"/>
          <w:szCs w:val="27"/>
        </w:rPr>
        <w:t xml:space="preserve"> </w:t>
      </w:r>
      <w:r w:rsidRPr="00861FDC">
        <w:rPr>
          <w:rFonts w:ascii="PT Astra Serif" w:eastAsia="Times New Roman" w:hAnsi="PT Astra Serif"/>
          <w:color w:val="000000"/>
          <w:sz w:val="27"/>
          <w:szCs w:val="27"/>
        </w:rPr>
        <w:t xml:space="preserve">Духовницкого </w:t>
      </w:r>
      <w:r>
        <w:rPr>
          <w:rFonts w:ascii="PT Astra Serif" w:eastAsia="Times New Roman" w:hAnsi="PT Astra Serif"/>
          <w:color w:val="000000"/>
          <w:sz w:val="27"/>
          <w:szCs w:val="27"/>
        </w:rPr>
        <w:t xml:space="preserve"> </w:t>
      </w:r>
      <w:r w:rsidRPr="00861FDC">
        <w:rPr>
          <w:rFonts w:ascii="PT Astra Serif" w:eastAsia="Times New Roman" w:hAnsi="PT Astra Serif"/>
          <w:color w:val="000000"/>
          <w:sz w:val="27"/>
          <w:szCs w:val="27"/>
        </w:rPr>
        <w:t xml:space="preserve">муниципального района </w:t>
      </w:r>
      <w:r>
        <w:rPr>
          <w:rFonts w:ascii="PT Astra Serif" w:eastAsia="Times New Roman" w:hAnsi="PT Astra Serif"/>
          <w:color w:val="000000"/>
          <w:sz w:val="27"/>
          <w:szCs w:val="27"/>
        </w:rPr>
        <w:t>А</w:t>
      </w:r>
      <w:r w:rsidRPr="00861FDC">
        <w:rPr>
          <w:rFonts w:ascii="PT Astra Serif" w:eastAsia="Times New Roman" w:hAnsi="PT Astra Serif"/>
          <w:color w:val="000000"/>
          <w:sz w:val="27"/>
          <w:szCs w:val="27"/>
        </w:rPr>
        <w:t xml:space="preserve">.С. </w:t>
      </w:r>
      <w:r>
        <w:rPr>
          <w:rFonts w:ascii="PT Astra Serif" w:eastAsia="Times New Roman" w:hAnsi="PT Astra Serif"/>
          <w:color w:val="000000"/>
          <w:sz w:val="27"/>
          <w:szCs w:val="27"/>
        </w:rPr>
        <w:t>Таланова</w:t>
      </w:r>
      <w:r w:rsidRPr="00861FDC">
        <w:rPr>
          <w:rFonts w:ascii="PT Astra Serif" w:eastAsia="Times New Roman" w:hAnsi="PT Astra Serif"/>
          <w:color w:val="000000"/>
          <w:sz w:val="27"/>
          <w:szCs w:val="27"/>
        </w:rPr>
        <w:t>.</w:t>
      </w:r>
    </w:p>
    <w:p w:rsidR="009D2778" w:rsidRDefault="009D2778" w:rsidP="009D27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9D2778" w:rsidRDefault="009D2778" w:rsidP="009D2778">
      <w:pPr>
        <w:jc w:val="both"/>
        <w:rPr>
          <w:rFonts w:ascii="Times New Roman" w:eastAsia="Arial Unicode MS" w:hAnsi="Times New Roman" w:cs="Tahoma"/>
          <w:sz w:val="28"/>
          <w:szCs w:val="28"/>
        </w:rPr>
      </w:pPr>
      <w:r>
        <w:rPr>
          <w:rFonts w:ascii="Times New Roman" w:eastAsia="Arial Unicode MS" w:hAnsi="Times New Roman" w:cs="Tahoma"/>
          <w:sz w:val="28"/>
          <w:szCs w:val="28"/>
        </w:rPr>
        <w:t xml:space="preserve"> </w:t>
      </w:r>
    </w:p>
    <w:p w:rsidR="009D2778" w:rsidRDefault="009D2778" w:rsidP="009D2778">
      <w:pPr>
        <w:jc w:val="both"/>
        <w:rPr>
          <w:rFonts w:ascii="Times New Roman" w:eastAsia="Times New Roman" w:hAnsi="Times New Roman" w:cs="Times New Roman"/>
          <w:b/>
          <w:bCs/>
          <w:sz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ar-SA" w:bidi="ar-SA"/>
        </w:rPr>
        <w:t>Глава Духовницкого</w:t>
      </w:r>
    </w:p>
    <w:p w:rsidR="009D2778" w:rsidRDefault="009D2778" w:rsidP="009D2778">
      <w:pPr>
        <w:jc w:val="both"/>
        <w:rPr>
          <w:rFonts w:ascii="Times New Roman" w:eastAsia="Times New Roman" w:hAnsi="Times New Roman" w:cs="Times New Roman"/>
          <w:b/>
          <w:bCs/>
          <w:sz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ar-SA" w:bidi="ar-SA"/>
        </w:rPr>
        <w:t>муниципального района                                                              И.С. Лялин</w:t>
      </w:r>
    </w:p>
    <w:p w:rsidR="009D2778" w:rsidRDefault="009D2778" w:rsidP="009D2778">
      <w:pPr>
        <w:ind w:left="6237"/>
        <w:rPr>
          <w:rFonts w:ascii="PT Astra Serif" w:hAnsi="PT Astra Serif"/>
          <w:sz w:val="22"/>
          <w:szCs w:val="22"/>
        </w:rPr>
      </w:pPr>
    </w:p>
    <w:p w:rsidR="009D2778" w:rsidRPr="009D2778" w:rsidRDefault="009D2778" w:rsidP="009D2778">
      <w:pPr>
        <w:ind w:left="6237"/>
        <w:rPr>
          <w:rFonts w:ascii="PT Astra Serif" w:hAnsi="PT Astra Serif"/>
          <w:sz w:val="22"/>
          <w:szCs w:val="22"/>
        </w:rPr>
      </w:pPr>
      <w:r w:rsidRPr="009D2778">
        <w:rPr>
          <w:rFonts w:ascii="PT Astra Serif" w:hAnsi="PT Astra Serif"/>
          <w:sz w:val="22"/>
          <w:szCs w:val="22"/>
        </w:rPr>
        <w:lastRenderedPageBreak/>
        <w:t xml:space="preserve">Приложение к  </w:t>
      </w:r>
      <w:r w:rsidRPr="009D2778">
        <w:rPr>
          <w:rFonts w:ascii="PT Astra Serif" w:eastAsia="Times New Roman" w:hAnsi="PT Astra Serif"/>
          <w:kern w:val="0"/>
          <w:sz w:val="22"/>
          <w:szCs w:val="22"/>
          <w:lang w:eastAsia="ru-RU"/>
        </w:rPr>
        <w:t>распоряжени</w:t>
      </w:r>
      <w:r>
        <w:rPr>
          <w:rFonts w:ascii="PT Astra Serif" w:eastAsia="Times New Roman" w:hAnsi="PT Astra Serif"/>
          <w:kern w:val="0"/>
          <w:sz w:val="22"/>
          <w:szCs w:val="22"/>
          <w:lang w:eastAsia="ru-RU"/>
        </w:rPr>
        <w:t>ю</w:t>
      </w:r>
      <w:r w:rsidRPr="009D2778">
        <w:rPr>
          <w:rFonts w:ascii="PT Astra Serif" w:hAnsi="PT Astra Serif"/>
          <w:sz w:val="22"/>
          <w:szCs w:val="22"/>
        </w:rPr>
        <w:t xml:space="preserve"> администрации  Духовницкого муниципального района                                                                                                </w:t>
      </w:r>
    </w:p>
    <w:p w:rsidR="009D2778" w:rsidRPr="009D2778" w:rsidRDefault="009D2778" w:rsidP="009D2778">
      <w:pPr>
        <w:tabs>
          <w:tab w:val="left" w:pos="24662"/>
        </w:tabs>
        <w:ind w:left="6237"/>
        <w:rPr>
          <w:rFonts w:ascii="PT Astra Serif" w:hAnsi="PT Astra Serif"/>
          <w:sz w:val="22"/>
          <w:szCs w:val="22"/>
        </w:rPr>
      </w:pPr>
      <w:r w:rsidRPr="009D2778">
        <w:rPr>
          <w:rFonts w:ascii="PT Astra Serif" w:hAnsi="PT Astra Serif"/>
          <w:sz w:val="22"/>
          <w:szCs w:val="22"/>
        </w:rPr>
        <w:t xml:space="preserve">от   </w:t>
      </w:r>
      <w:r>
        <w:rPr>
          <w:rFonts w:ascii="PT Astra Serif" w:hAnsi="PT Astra Serif"/>
          <w:sz w:val="22"/>
          <w:szCs w:val="22"/>
        </w:rPr>
        <w:t xml:space="preserve">     .0</w:t>
      </w:r>
      <w:r w:rsidRPr="009D2778">
        <w:rPr>
          <w:rFonts w:ascii="PT Astra Serif" w:hAnsi="PT Astra Serif"/>
          <w:sz w:val="22"/>
          <w:szCs w:val="22"/>
        </w:rPr>
        <w:t>2.202</w:t>
      </w:r>
      <w:r>
        <w:rPr>
          <w:rFonts w:ascii="PT Astra Serif" w:hAnsi="PT Astra Serif"/>
          <w:sz w:val="22"/>
          <w:szCs w:val="22"/>
        </w:rPr>
        <w:t>6</w:t>
      </w:r>
      <w:r w:rsidRPr="009D2778">
        <w:rPr>
          <w:rFonts w:ascii="PT Astra Serif" w:hAnsi="PT Astra Serif"/>
          <w:sz w:val="22"/>
          <w:szCs w:val="22"/>
        </w:rPr>
        <w:t xml:space="preserve">г.  № </w:t>
      </w:r>
    </w:p>
    <w:p w:rsidR="009D2778" w:rsidRDefault="009D2778" w:rsidP="009D2778">
      <w:pPr>
        <w:tabs>
          <w:tab w:val="left" w:pos="-368"/>
        </w:tabs>
      </w:pPr>
    </w:p>
    <w:p w:rsidR="009D2778" w:rsidRDefault="009D2778" w:rsidP="009D2778">
      <w:pPr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lang w:eastAsia="ar-SA" w:bidi="ar-SA"/>
        </w:rPr>
      </w:pPr>
    </w:p>
    <w:p w:rsidR="009D2778" w:rsidRDefault="009D2778" w:rsidP="009D2778">
      <w:pPr>
        <w:jc w:val="center"/>
        <w:rPr>
          <w:rStyle w:val="a7"/>
          <w:rFonts w:ascii="PT Astra Serif" w:hAnsi="PT Astra Serif" w:cs="Arial"/>
          <w:color w:val="252525"/>
          <w:sz w:val="28"/>
          <w:szCs w:val="28"/>
        </w:rPr>
      </w:pPr>
      <w:r>
        <w:rPr>
          <w:rStyle w:val="a7"/>
          <w:rFonts w:ascii="PT Astra Serif" w:hAnsi="PT Astra Serif" w:cs="Arial"/>
          <w:color w:val="252525"/>
          <w:sz w:val="28"/>
          <w:szCs w:val="28"/>
        </w:rPr>
        <w:t>Д</w:t>
      </w:r>
      <w:r w:rsidRPr="0010438E">
        <w:rPr>
          <w:rStyle w:val="a7"/>
          <w:rFonts w:ascii="PT Astra Serif" w:hAnsi="PT Astra Serif" w:cs="Arial"/>
          <w:color w:val="252525"/>
          <w:sz w:val="28"/>
          <w:szCs w:val="28"/>
        </w:rPr>
        <w:t>оклад</w:t>
      </w:r>
    </w:p>
    <w:p w:rsidR="009D2778" w:rsidRDefault="009D2778" w:rsidP="009D2778">
      <w:pPr>
        <w:jc w:val="center"/>
        <w:rPr>
          <w:rStyle w:val="a7"/>
          <w:rFonts w:ascii="PT Astra Serif" w:hAnsi="PT Astra Serif" w:cs="Arial"/>
          <w:color w:val="252525"/>
          <w:sz w:val="28"/>
          <w:szCs w:val="28"/>
        </w:rPr>
      </w:pPr>
      <w:r w:rsidRPr="0010438E">
        <w:rPr>
          <w:rStyle w:val="a7"/>
          <w:rFonts w:ascii="PT Astra Serif" w:hAnsi="PT Astra Serif" w:cs="Arial"/>
          <w:color w:val="252525"/>
          <w:sz w:val="28"/>
          <w:szCs w:val="28"/>
        </w:rPr>
        <w:t xml:space="preserve">о результатах обобщения правоприменительной практики при осуществлении муниципального жилищного контроля в Духовницком муниципальном районе </w:t>
      </w:r>
      <w:r>
        <w:rPr>
          <w:rStyle w:val="a7"/>
          <w:rFonts w:ascii="PT Astra Serif" w:hAnsi="PT Astra Serif" w:cs="Arial"/>
          <w:color w:val="252525"/>
          <w:sz w:val="28"/>
          <w:szCs w:val="28"/>
        </w:rPr>
        <w:t xml:space="preserve">Саратовской области </w:t>
      </w:r>
      <w:r w:rsidRPr="0010438E">
        <w:rPr>
          <w:rStyle w:val="a7"/>
          <w:rFonts w:ascii="PT Astra Serif" w:hAnsi="PT Astra Serif" w:cs="Arial"/>
          <w:color w:val="252525"/>
          <w:sz w:val="28"/>
          <w:szCs w:val="28"/>
        </w:rPr>
        <w:t>за 2025 год</w:t>
      </w:r>
    </w:p>
    <w:p w:rsidR="009D2778" w:rsidRDefault="009D2778" w:rsidP="009D2778">
      <w:pPr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lang w:eastAsia="ar-SA" w:bidi="ar-SA"/>
        </w:rPr>
      </w:pP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Муниципальный жилищный контроль в </w:t>
      </w:r>
      <w:r w:rsidRPr="0010438E">
        <w:rPr>
          <w:rStyle w:val="a7"/>
          <w:rFonts w:ascii="PT Astra Serif" w:eastAsia="SimSun" w:hAnsi="PT Astra Serif" w:cs="Arial"/>
          <w:color w:val="252525"/>
          <w:sz w:val="28"/>
          <w:szCs w:val="28"/>
        </w:rPr>
        <w:t xml:space="preserve"> </w:t>
      </w:r>
      <w:r w:rsidRPr="0010438E">
        <w:rPr>
          <w:rStyle w:val="a7"/>
          <w:rFonts w:ascii="PT Astra Serif" w:eastAsia="SimSun" w:hAnsi="PT Astra Serif" w:cs="Arial"/>
          <w:b w:val="0"/>
          <w:color w:val="252525"/>
          <w:sz w:val="28"/>
          <w:szCs w:val="28"/>
        </w:rPr>
        <w:t>Духовницком муниципальном районе Саратовской области</w:t>
      </w:r>
      <w:r>
        <w:rPr>
          <w:rStyle w:val="a7"/>
          <w:rFonts w:ascii="PT Astra Serif" w:eastAsia="SimSun" w:hAnsi="PT Astra Serif" w:cs="Arial"/>
          <w:color w:val="252525"/>
          <w:sz w:val="28"/>
          <w:szCs w:val="28"/>
        </w:rPr>
        <w:t xml:space="preserve">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в 2025 году (далее – муниципальный жилищный контроль) осуществляется  специалистами администрации Духовницкого муниципального района</w:t>
      </w:r>
      <w:r>
        <w:rPr>
          <w:rFonts w:ascii="PT Astra Serif" w:hAnsi="PT Astra Serif" w:cs="Arial"/>
          <w:color w:val="252525"/>
          <w:sz w:val="28"/>
          <w:szCs w:val="28"/>
        </w:rPr>
        <w:t>, далее к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онтрольн</w:t>
      </w:r>
      <w:r>
        <w:rPr>
          <w:rFonts w:ascii="PT Astra Serif" w:hAnsi="PT Astra Serif" w:cs="Arial"/>
          <w:color w:val="252525"/>
          <w:sz w:val="28"/>
          <w:szCs w:val="28"/>
        </w:rPr>
        <w:t>ый</w:t>
      </w: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 орган.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Доклад о результатах обобщения правоприменительной практики при осуществлении муниципального жилищного контроля подготовлен в соответствии со статьей 47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Обобщение правоприменительной практики при осуществлении муниципального жилищного контроля проводилось для решения следующих задач:</w:t>
      </w:r>
      <w:r w:rsidRPr="0010438E">
        <w:rPr>
          <w:rFonts w:ascii="PT Astra Serif" w:hAnsi="PT Astra Serif" w:cs="Arial"/>
          <w:color w:val="252525"/>
          <w:sz w:val="28"/>
          <w:szCs w:val="28"/>
        </w:rPr>
        <w:br/>
        <w:t>1)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  <w:r w:rsidRPr="0010438E">
        <w:rPr>
          <w:rFonts w:ascii="PT Astra Serif" w:hAnsi="PT Astra Serif" w:cs="Arial"/>
          <w:color w:val="252525"/>
          <w:sz w:val="28"/>
          <w:szCs w:val="28"/>
        </w:rPr>
        <w:br/>
        <w:t>4) подготовка предложений об актуализации обязательных требований;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5) подготовка предложений о внесении изменений в законодательство Российской Федерации о государственном контроле (надзоре) муниципальном контроле.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Осуществление муниципального жилищного контроля регламентировано:</w:t>
      </w:r>
      <w:r w:rsidRPr="0010438E">
        <w:rPr>
          <w:rFonts w:ascii="PT Astra Serif" w:hAnsi="PT Astra Serif" w:cs="Arial"/>
          <w:color w:val="252525"/>
          <w:sz w:val="28"/>
          <w:szCs w:val="28"/>
        </w:rPr>
        <w:br/>
        <w:t>Жилищным Кодексом Российской Федерации;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(далее – Федеральный закон №131-ФЗ);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власти»;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Положением о муниципальном жилищном контроле  на территории Духовницкого муниципального района Саратовской области, утвержденным </w:t>
      </w:r>
      <w:r w:rsidRPr="0010438E">
        <w:rPr>
          <w:rFonts w:ascii="PT Astra Serif" w:hAnsi="PT Astra Serif" w:cs="Arial"/>
          <w:color w:val="252525"/>
          <w:sz w:val="28"/>
          <w:szCs w:val="28"/>
        </w:rPr>
        <w:lastRenderedPageBreak/>
        <w:t xml:space="preserve">решением районного Собрания Духовницкого муниципального </w:t>
      </w:r>
      <w:r>
        <w:rPr>
          <w:rFonts w:ascii="PT Astra Serif" w:hAnsi="PT Astra Serif" w:cs="Arial"/>
          <w:color w:val="252525"/>
          <w:sz w:val="28"/>
          <w:szCs w:val="28"/>
        </w:rPr>
        <w:t>р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айона Саратовской области  от 27.11.2025 г. №40/228 (далее – Положение).</w:t>
      </w:r>
      <w:r w:rsidRPr="0010438E">
        <w:rPr>
          <w:rFonts w:ascii="PT Astra Serif" w:hAnsi="PT Astra Serif" w:cs="Arial"/>
          <w:color w:val="252525"/>
          <w:sz w:val="28"/>
          <w:szCs w:val="28"/>
        </w:rPr>
        <w:br/>
      </w:r>
      <w:r>
        <w:rPr>
          <w:rFonts w:ascii="PT Astra Serif" w:hAnsi="PT Astra Serif" w:cs="Arial"/>
          <w:color w:val="252525"/>
          <w:sz w:val="28"/>
          <w:szCs w:val="28"/>
        </w:rPr>
        <w:t xml:space="preserve">      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2) требований к формированию фондов капитального ремонта;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  <w:r w:rsidRPr="0010438E">
        <w:rPr>
          <w:rFonts w:ascii="PT Astra Serif" w:hAnsi="PT Astra Serif" w:cs="Arial"/>
          <w:color w:val="252525"/>
          <w:sz w:val="28"/>
          <w:szCs w:val="28"/>
        </w:rPr>
        <w:br/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  <w:r w:rsidRPr="0010438E">
        <w:rPr>
          <w:rFonts w:ascii="PT Astra Serif" w:hAnsi="PT Astra Serif" w:cs="Arial"/>
          <w:color w:val="252525"/>
          <w:sz w:val="28"/>
          <w:szCs w:val="28"/>
        </w:rPr>
        <w:br/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       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Объектами муниципального жилищного контроля в  </w:t>
      </w:r>
      <w:r w:rsidRPr="0010438E">
        <w:rPr>
          <w:rStyle w:val="a7"/>
          <w:rFonts w:ascii="PT Astra Serif" w:eastAsia="SimSun" w:hAnsi="PT Astra Serif" w:cs="Arial"/>
          <w:color w:val="252525"/>
          <w:sz w:val="28"/>
          <w:szCs w:val="28"/>
        </w:rPr>
        <w:t xml:space="preserve"> </w:t>
      </w:r>
      <w:r w:rsidRPr="0010438E">
        <w:rPr>
          <w:rStyle w:val="a7"/>
          <w:rFonts w:ascii="PT Astra Serif" w:eastAsia="SimSun" w:hAnsi="PT Astra Serif" w:cs="Arial"/>
          <w:b w:val="0"/>
          <w:color w:val="252525"/>
          <w:sz w:val="28"/>
          <w:szCs w:val="28"/>
        </w:rPr>
        <w:t>Духовницком муниципальном районе Саратовской области</w:t>
      </w: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 являются:</w:t>
      </w:r>
      <w:r w:rsidRPr="0010438E">
        <w:rPr>
          <w:rFonts w:ascii="PT Astra Serif" w:hAnsi="PT Astra Serif" w:cs="Arial"/>
          <w:color w:val="252525"/>
          <w:sz w:val="28"/>
          <w:szCs w:val="28"/>
        </w:rPr>
        <w:br/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указанные в Положении;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lastRenderedPageBreak/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Положении;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Положении.</w:t>
      </w:r>
      <w:r w:rsidRPr="0010438E">
        <w:rPr>
          <w:rFonts w:ascii="PT Astra Serif" w:hAnsi="PT Astra Serif" w:cs="Arial"/>
          <w:color w:val="252525"/>
          <w:sz w:val="28"/>
          <w:szCs w:val="28"/>
        </w:rPr>
        <w:br/>
      </w:r>
      <w:r>
        <w:rPr>
          <w:rFonts w:ascii="PT Astra Serif" w:hAnsi="PT Astra Serif" w:cs="Arial"/>
          <w:color w:val="252525"/>
          <w:sz w:val="28"/>
          <w:szCs w:val="28"/>
        </w:rPr>
        <w:t xml:space="preserve">       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Контрольным органом в рамках осуществления муниципального жилищного контроля обеспечивается учет объектов муниципального жилищного контроля посредством сбора, обработки, анализа и учета сведений об объектах контроля на основании информации, представляемой в контрольный орган в соответствии с нормативными правовыми актами Российской Федерации, информации, получаемой в рамках межведомственного информационного взаимодействия, а также общедоступной информации.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       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Муниципальный жилищный контроль осуществляется без проведения плановых контрольных мероприятий.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      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Внеплановые контрольные мероприятия проводятся с учетом особенностей, установленных статьей 66 Федерального закона № 248-ФЗ.</w:t>
      </w:r>
      <w:r w:rsidRPr="0010438E">
        <w:rPr>
          <w:rFonts w:ascii="PT Astra Serif" w:hAnsi="PT Astra Serif" w:cs="Arial"/>
          <w:color w:val="252525"/>
          <w:sz w:val="28"/>
          <w:szCs w:val="28"/>
        </w:rPr>
        <w:br/>
        <w:t>В соответствии с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контрольные мероприятия в рамках муниципального жилищного контроля</w:t>
      </w:r>
      <w:r w:rsidRPr="00306D82">
        <w:rPr>
          <w:rFonts w:ascii="PT Astra Serif" w:hAnsi="PT Astra Serif" w:cs="Arial"/>
          <w:color w:val="252525"/>
          <w:sz w:val="28"/>
          <w:szCs w:val="28"/>
        </w:rPr>
        <w:t xml:space="preserve">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в 2025 году не проводились.</w:t>
      </w:r>
      <w:r w:rsidRPr="0010438E">
        <w:rPr>
          <w:rFonts w:ascii="PT Astra Serif" w:hAnsi="PT Astra Serif" w:cs="Arial"/>
          <w:color w:val="252525"/>
          <w:sz w:val="28"/>
          <w:szCs w:val="28"/>
        </w:rPr>
        <w:br/>
        <w:t>План проверок на 2025 год по муниципальному жилищному контролю не утверждался.</w:t>
      </w:r>
      <w:r>
        <w:rPr>
          <w:rFonts w:ascii="PT Astra Serif" w:hAnsi="PT Astra Serif" w:cs="Arial"/>
          <w:color w:val="252525"/>
          <w:sz w:val="28"/>
          <w:szCs w:val="28"/>
        </w:rPr>
        <w:t xml:space="preserve">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Внеплановые проверки в 2025 году не проводились, в связи с отсутствием оснований.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На официальном сайте </w:t>
      </w:r>
      <w:r>
        <w:rPr>
          <w:rFonts w:ascii="PT Astra Serif" w:hAnsi="PT Astra Serif" w:cs="Arial"/>
          <w:color w:val="252525"/>
          <w:sz w:val="28"/>
          <w:szCs w:val="28"/>
        </w:rPr>
        <w:t>а</w:t>
      </w: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дминистрации </w:t>
      </w:r>
      <w:r w:rsidRPr="0010438E">
        <w:rPr>
          <w:rStyle w:val="a7"/>
          <w:rFonts w:ascii="PT Astra Serif" w:eastAsia="SimSun" w:hAnsi="PT Astra Serif" w:cs="Arial"/>
          <w:b w:val="0"/>
          <w:color w:val="252525"/>
          <w:sz w:val="28"/>
          <w:szCs w:val="28"/>
        </w:rPr>
        <w:t>Духовницко</w:t>
      </w:r>
      <w:r>
        <w:rPr>
          <w:rStyle w:val="a7"/>
          <w:rFonts w:ascii="PT Astra Serif" w:eastAsia="SimSun" w:hAnsi="PT Astra Serif" w:cs="Arial"/>
          <w:b w:val="0"/>
          <w:color w:val="252525"/>
          <w:sz w:val="28"/>
          <w:szCs w:val="28"/>
        </w:rPr>
        <w:t xml:space="preserve">го </w:t>
      </w:r>
      <w:r w:rsidRPr="0010438E">
        <w:rPr>
          <w:rStyle w:val="a7"/>
          <w:rFonts w:ascii="PT Astra Serif" w:eastAsia="SimSun" w:hAnsi="PT Astra Serif" w:cs="Arial"/>
          <w:b w:val="0"/>
          <w:color w:val="252525"/>
          <w:sz w:val="28"/>
          <w:szCs w:val="28"/>
        </w:rPr>
        <w:t>муниципально</w:t>
      </w:r>
      <w:r>
        <w:rPr>
          <w:rStyle w:val="a7"/>
          <w:rFonts w:ascii="PT Astra Serif" w:eastAsia="SimSun" w:hAnsi="PT Astra Serif" w:cs="Arial"/>
          <w:b w:val="0"/>
          <w:color w:val="252525"/>
          <w:sz w:val="28"/>
          <w:szCs w:val="28"/>
        </w:rPr>
        <w:t>го</w:t>
      </w:r>
      <w:r w:rsidRPr="0010438E">
        <w:rPr>
          <w:rStyle w:val="a7"/>
          <w:rFonts w:ascii="PT Astra Serif" w:eastAsia="SimSun" w:hAnsi="PT Astra Serif" w:cs="Arial"/>
          <w:b w:val="0"/>
          <w:color w:val="252525"/>
          <w:sz w:val="28"/>
          <w:szCs w:val="28"/>
        </w:rPr>
        <w:t xml:space="preserve"> район</w:t>
      </w:r>
      <w:r>
        <w:rPr>
          <w:rStyle w:val="a7"/>
          <w:rFonts w:ascii="PT Astra Serif" w:eastAsia="SimSun" w:hAnsi="PT Astra Serif" w:cs="Arial"/>
          <w:b w:val="0"/>
          <w:color w:val="252525"/>
          <w:sz w:val="28"/>
          <w:szCs w:val="28"/>
        </w:rPr>
        <w:t>а</w:t>
      </w: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 в сети «Интернет» размещена информация о перечне и текстах нормативных правовых актов, регулирующих осуществление муниципального жилищного контроля.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В соответствии с Федеральным законом № 248-ФЗ при осуществлении государственного контроля (надзора) 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 Виды профилактических мероприятий, которые проводятся при осуществлении государственного контроля (надзора), муниципального контроля определяются положением о виде контроля.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В соответствии с Положением, при осуществлении муниципального жилищного контроля проводятся следующие виды профилактических мероприятий:</w:t>
      </w:r>
      <w:r w:rsidRPr="0010438E">
        <w:rPr>
          <w:rFonts w:ascii="PT Astra Serif" w:hAnsi="PT Astra Serif" w:cs="Arial"/>
          <w:color w:val="252525"/>
          <w:sz w:val="28"/>
          <w:szCs w:val="28"/>
        </w:rPr>
        <w:br/>
        <w:t>1) информирование;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2) обобщение правоприменительной практики;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3) объявление предостережения;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4) консультирование;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>5) профилактический визит.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252525"/>
          <w:sz w:val="28"/>
          <w:szCs w:val="28"/>
        </w:rPr>
      </w:pP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Профилактические мероприятия осуществляются в целях стимулирования добросовестного соблюдения обязательных требований </w:t>
      </w:r>
      <w:r w:rsidRPr="0010438E">
        <w:rPr>
          <w:rFonts w:ascii="PT Astra Serif" w:hAnsi="PT Astra Serif" w:cs="Arial"/>
          <w:color w:val="252525"/>
          <w:sz w:val="28"/>
          <w:szCs w:val="28"/>
        </w:rPr>
        <w:lastRenderedPageBreak/>
        <w:t>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доведения обязательных требований до контролируемых лиц и способов их соблюдения.</w:t>
      </w:r>
      <w:r w:rsidRPr="0010438E">
        <w:rPr>
          <w:rFonts w:ascii="PT Astra Serif" w:hAnsi="PT Astra Serif" w:cs="Arial"/>
          <w:color w:val="252525"/>
          <w:sz w:val="28"/>
          <w:szCs w:val="28"/>
        </w:rPr>
        <w:br/>
      </w:r>
      <w:r>
        <w:rPr>
          <w:rFonts w:ascii="PT Astra Serif" w:hAnsi="PT Astra Serif" w:cs="Arial"/>
          <w:color w:val="252525"/>
          <w:sz w:val="28"/>
          <w:szCs w:val="28"/>
        </w:rPr>
        <w:t xml:space="preserve">        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результатах, а также поступивших обращений.</w:t>
      </w:r>
      <w:r w:rsidRPr="0010438E">
        <w:rPr>
          <w:rFonts w:ascii="PT Astra Serif" w:hAnsi="PT Astra Serif" w:cs="Arial"/>
          <w:color w:val="252525"/>
          <w:sz w:val="28"/>
          <w:szCs w:val="28"/>
        </w:rPr>
        <w:br/>
        <w:t xml:space="preserve">По итогам обобщения правоприменительной практики готовится проект доклада, содержащий результаты обобщения правоприменительной практики по осуществлению муниципального жилищного контроля, а также подготавливает предложения по результатам обобщения </w:t>
      </w:r>
      <w:r>
        <w:rPr>
          <w:rFonts w:ascii="PT Astra Serif" w:hAnsi="PT Astra Serif" w:cs="Arial"/>
          <w:color w:val="252525"/>
          <w:sz w:val="28"/>
          <w:szCs w:val="28"/>
        </w:rPr>
        <w:t>пр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авоприменительной практики.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        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Информирование осуществляется по вопросам соблюдения обязательных требований посредством размещения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наличии), при личном обращении к должностным лицам </w:t>
      </w:r>
      <w:r>
        <w:rPr>
          <w:rFonts w:ascii="PT Astra Serif" w:hAnsi="PT Astra Serif" w:cs="Arial"/>
          <w:color w:val="252525"/>
          <w:sz w:val="28"/>
          <w:szCs w:val="28"/>
        </w:rPr>
        <w:t>администрации Духовницкого муниципального района,</w:t>
      </w: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 осуществляющим муниципальный контроль, из информационных материалов, размещенных на информационных стендах</w:t>
      </w:r>
      <w:r>
        <w:rPr>
          <w:rFonts w:ascii="PT Astra Serif" w:hAnsi="PT Astra Serif" w:cs="Arial"/>
          <w:color w:val="252525"/>
          <w:sz w:val="28"/>
          <w:szCs w:val="28"/>
        </w:rPr>
        <w:t>.</w:t>
      </w:r>
      <w:r w:rsidRPr="0010438E">
        <w:rPr>
          <w:rFonts w:ascii="PT Astra Serif" w:hAnsi="PT Astra Serif" w:cs="Arial"/>
          <w:color w:val="252525"/>
          <w:sz w:val="28"/>
          <w:szCs w:val="28"/>
        </w:rPr>
        <w:br/>
      </w:r>
      <w:r>
        <w:rPr>
          <w:rFonts w:ascii="PT Astra Serif" w:hAnsi="PT Astra Serif" w:cs="Arial"/>
          <w:color w:val="252525"/>
          <w:sz w:val="28"/>
          <w:szCs w:val="28"/>
        </w:rPr>
        <w:t xml:space="preserve">        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</w:t>
      </w:r>
      <w:r>
        <w:rPr>
          <w:rFonts w:ascii="PT Astra Serif" w:hAnsi="PT Astra Serif" w:cs="Arial"/>
          <w:color w:val="252525"/>
          <w:sz w:val="28"/>
          <w:szCs w:val="28"/>
        </w:rPr>
        <w:t>администрации</w:t>
      </w: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</w:t>
      </w:r>
      <w:r>
        <w:rPr>
          <w:rFonts w:ascii="PT Astra Serif" w:hAnsi="PT Astra Serif" w:cs="Arial"/>
          <w:color w:val="252525"/>
          <w:sz w:val="28"/>
          <w:szCs w:val="28"/>
        </w:rPr>
        <w:t>В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озражение в отношении предостережения рассматривает</w:t>
      </w:r>
      <w:r>
        <w:rPr>
          <w:rFonts w:ascii="PT Astra Serif" w:hAnsi="PT Astra Serif" w:cs="Arial"/>
          <w:color w:val="252525"/>
          <w:sz w:val="28"/>
          <w:szCs w:val="28"/>
        </w:rPr>
        <w:t>ся</w:t>
      </w: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 в течение пятнадцати рабочих дней со дня его получения и контролируемое лицо информирует</w:t>
      </w:r>
      <w:r>
        <w:rPr>
          <w:rFonts w:ascii="PT Astra Serif" w:hAnsi="PT Astra Serif" w:cs="Arial"/>
          <w:color w:val="252525"/>
          <w:sz w:val="28"/>
          <w:szCs w:val="28"/>
        </w:rPr>
        <w:t>ся</w:t>
      </w: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 о результатах его рассмотрения.</w:t>
      </w:r>
    </w:p>
    <w:p w:rsidR="009D2778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        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Консультирование контролируемых лиц осуществляется должностными лицами </w:t>
      </w:r>
      <w:r>
        <w:rPr>
          <w:rFonts w:ascii="PT Astra Serif" w:hAnsi="PT Astra Serif" w:cs="Arial"/>
          <w:color w:val="252525"/>
          <w:sz w:val="28"/>
          <w:szCs w:val="28"/>
        </w:rPr>
        <w:t>администрации</w:t>
      </w: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 по телефону, посредством видео-конференц-связи, на личном приеме либо в ходе проведения профилактических мероприятий, на собраниях и конференциях граждан. Консультирование осуществляется по вопросам организации и осуществления муниципального контроля.</w:t>
      </w:r>
      <w:r w:rsidRPr="0010438E">
        <w:rPr>
          <w:rFonts w:ascii="PT Astra Serif" w:hAnsi="PT Astra Serif" w:cs="Arial"/>
          <w:color w:val="252525"/>
          <w:sz w:val="28"/>
          <w:szCs w:val="28"/>
        </w:rPr>
        <w:br/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 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</w:t>
      </w:r>
      <w:r w:rsidRPr="0010438E">
        <w:rPr>
          <w:rFonts w:ascii="PT Astra Serif" w:hAnsi="PT Astra Serif" w:cs="Arial"/>
          <w:color w:val="252525"/>
          <w:sz w:val="28"/>
          <w:szCs w:val="28"/>
        </w:rPr>
        <w:lastRenderedPageBreak/>
        <w:t>профилактического визита, носят рекомендательный характер.</w:t>
      </w:r>
      <w:r w:rsidRPr="0010438E">
        <w:rPr>
          <w:rFonts w:ascii="PT Astra Serif" w:hAnsi="PT Astra Serif" w:cs="Arial"/>
          <w:color w:val="252525"/>
          <w:sz w:val="28"/>
          <w:szCs w:val="28"/>
        </w:rPr>
        <w:br/>
      </w:r>
      <w:r>
        <w:rPr>
          <w:rFonts w:ascii="PT Astra Serif" w:hAnsi="PT Astra Serif" w:cs="Arial"/>
          <w:color w:val="252525"/>
          <w:sz w:val="28"/>
          <w:szCs w:val="28"/>
        </w:rPr>
        <w:t xml:space="preserve">        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Деятельность муниципального жилищного контроля направлена на профилактику нарушений юридическими лицами, индивидуальными предпринимателями и гражданами обязательных требований, содействие укреплению законности и предупреждению правонарушений законодательства.</w:t>
      </w:r>
      <w:r w:rsidRPr="0010438E">
        <w:rPr>
          <w:rFonts w:ascii="PT Astra Serif" w:hAnsi="PT Astra Serif" w:cs="Arial"/>
          <w:color w:val="252525"/>
          <w:sz w:val="28"/>
          <w:szCs w:val="28"/>
        </w:rPr>
        <w:br/>
      </w:r>
      <w:r>
        <w:rPr>
          <w:rFonts w:ascii="PT Astra Serif" w:hAnsi="PT Astra Serif" w:cs="Arial"/>
          <w:color w:val="252525"/>
          <w:sz w:val="28"/>
          <w:szCs w:val="28"/>
        </w:rPr>
        <w:t xml:space="preserve">       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В 2025 году в рамках осуществления муниципального жилищного было проведено следующее профилактическое мероприятие: обобщение правоприменительной практики.</w:t>
      </w:r>
    </w:p>
    <w:p w:rsidR="009D2778" w:rsidRPr="0010438E" w:rsidRDefault="009D2778" w:rsidP="009D2778">
      <w:pPr>
        <w:pStyle w:val="a8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color w:val="252525"/>
          <w:sz w:val="28"/>
          <w:szCs w:val="28"/>
        </w:rPr>
      </w:pPr>
      <w:r>
        <w:rPr>
          <w:rFonts w:ascii="PT Astra Serif" w:hAnsi="PT Astra Serif" w:cs="Arial"/>
          <w:color w:val="252525"/>
          <w:sz w:val="28"/>
          <w:szCs w:val="28"/>
        </w:rPr>
        <w:t xml:space="preserve">       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При осуществлении муниципального жилищного контроля предусмотрено обжалование решений </w:t>
      </w:r>
      <w:r>
        <w:rPr>
          <w:rFonts w:ascii="PT Astra Serif" w:hAnsi="PT Astra Serif" w:cs="Arial"/>
          <w:color w:val="252525"/>
          <w:sz w:val="28"/>
          <w:szCs w:val="28"/>
        </w:rPr>
        <w:t>к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онтрольного органа, действий (бездействия) его должностных лиц в судебном порядке, досудебный порядок подачи жалоб также применяется.</w:t>
      </w:r>
      <w:r>
        <w:rPr>
          <w:rFonts w:ascii="PT Astra Serif" w:hAnsi="PT Astra Serif" w:cs="Arial"/>
          <w:color w:val="252525"/>
          <w:sz w:val="28"/>
          <w:szCs w:val="28"/>
        </w:rPr>
        <w:t xml:space="preserve"> </w:t>
      </w:r>
      <w:r w:rsidRPr="0010438E">
        <w:rPr>
          <w:rFonts w:ascii="PT Astra Serif" w:hAnsi="PT Astra Serif" w:cs="Arial"/>
          <w:color w:val="252525"/>
          <w:sz w:val="28"/>
          <w:szCs w:val="28"/>
        </w:rPr>
        <w:t xml:space="preserve">В течение отчетного периода жалоб на решения </w:t>
      </w:r>
      <w:r>
        <w:rPr>
          <w:rFonts w:ascii="PT Astra Serif" w:hAnsi="PT Astra Serif" w:cs="Arial"/>
          <w:color w:val="252525"/>
          <w:sz w:val="28"/>
          <w:szCs w:val="28"/>
        </w:rPr>
        <w:t>к</w:t>
      </w:r>
      <w:r w:rsidRPr="0010438E">
        <w:rPr>
          <w:rFonts w:ascii="PT Astra Serif" w:hAnsi="PT Astra Serif" w:cs="Arial"/>
          <w:color w:val="252525"/>
          <w:sz w:val="28"/>
          <w:szCs w:val="28"/>
        </w:rPr>
        <w:t>онтрольного органа, а также на действия его должностных лиц не поступало.</w:t>
      </w:r>
    </w:p>
    <w:p w:rsidR="009D2778" w:rsidRPr="0010438E" w:rsidRDefault="009D2778" w:rsidP="009D2778">
      <w:pPr>
        <w:jc w:val="both"/>
        <w:rPr>
          <w:rFonts w:ascii="PT Astra Serif" w:hAnsi="PT Astra Serif"/>
          <w:sz w:val="28"/>
          <w:szCs w:val="28"/>
        </w:rPr>
      </w:pPr>
    </w:p>
    <w:p w:rsidR="009D2778" w:rsidRPr="00DE13E8" w:rsidRDefault="009D2778" w:rsidP="009D2778">
      <w:pPr>
        <w:jc w:val="both"/>
        <w:rPr>
          <w:rFonts w:ascii="Times New Roman" w:eastAsia="Times New Roman" w:hAnsi="Times New Roman" w:cs="Times New Roman"/>
          <w:spacing w:val="20"/>
          <w:sz w:val="24"/>
          <w:lang w:eastAsia="ar-SA" w:bidi="ar-SA"/>
        </w:rPr>
      </w:pPr>
    </w:p>
    <w:p w:rsidR="00A30F6D" w:rsidRDefault="007D37B8"/>
    <w:sectPr w:rsidR="00A30F6D" w:rsidSect="009D277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D6BD5"/>
    <w:multiLevelType w:val="hybridMultilevel"/>
    <w:tmpl w:val="24F4F7A2"/>
    <w:lvl w:ilvl="0" w:tplc="C8A867D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78"/>
    <w:rsid w:val="004E725F"/>
    <w:rsid w:val="007D37B8"/>
    <w:rsid w:val="009D2778"/>
    <w:rsid w:val="00E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78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2778"/>
    <w:pPr>
      <w:spacing w:after="120"/>
    </w:pPr>
  </w:style>
  <w:style w:type="character" w:customStyle="1" w:styleId="a4">
    <w:name w:val="Основной текст Знак"/>
    <w:basedOn w:val="a0"/>
    <w:link w:val="a3"/>
    <w:rsid w:val="009D2778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header"/>
    <w:basedOn w:val="a"/>
    <w:link w:val="a6"/>
    <w:rsid w:val="009D2778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9D2778"/>
    <w:rPr>
      <w:rFonts w:ascii="Arial" w:eastAsia="SimSun" w:hAnsi="Arial" w:cs="Mangal"/>
      <w:kern w:val="1"/>
      <w:sz w:val="28"/>
      <w:szCs w:val="20"/>
      <w:lang w:eastAsia="hi-IN" w:bidi="hi-IN"/>
    </w:rPr>
  </w:style>
  <w:style w:type="character" w:styleId="a7">
    <w:name w:val="Strong"/>
    <w:uiPriority w:val="22"/>
    <w:qFormat/>
    <w:rsid w:val="009D2778"/>
    <w:rPr>
      <w:b/>
      <w:bCs/>
    </w:rPr>
  </w:style>
  <w:style w:type="paragraph" w:styleId="a8">
    <w:name w:val="Normal (Web)"/>
    <w:basedOn w:val="a"/>
    <w:uiPriority w:val="99"/>
    <w:semiHidden/>
    <w:unhideWhenUsed/>
    <w:rsid w:val="009D277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9D2778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9D2778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78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2778"/>
    <w:pPr>
      <w:spacing w:after="120"/>
    </w:pPr>
  </w:style>
  <w:style w:type="character" w:customStyle="1" w:styleId="a4">
    <w:name w:val="Основной текст Знак"/>
    <w:basedOn w:val="a0"/>
    <w:link w:val="a3"/>
    <w:rsid w:val="009D2778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header"/>
    <w:basedOn w:val="a"/>
    <w:link w:val="a6"/>
    <w:rsid w:val="009D2778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9D2778"/>
    <w:rPr>
      <w:rFonts w:ascii="Arial" w:eastAsia="SimSun" w:hAnsi="Arial" w:cs="Mangal"/>
      <w:kern w:val="1"/>
      <w:sz w:val="28"/>
      <w:szCs w:val="20"/>
      <w:lang w:eastAsia="hi-IN" w:bidi="hi-IN"/>
    </w:rPr>
  </w:style>
  <w:style w:type="character" w:styleId="a7">
    <w:name w:val="Strong"/>
    <w:uiPriority w:val="22"/>
    <w:qFormat/>
    <w:rsid w:val="009D2778"/>
    <w:rPr>
      <w:b/>
      <w:bCs/>
    </w:rPr>
  </w:style>
  <w:style w:type="paragraph" w:styleId="a8">
    <w:name w:val="Normal (Web)"/>
    <w:basedOn w:val="a"/>
    <w:uiPriority w:val="99"/>
    <w:semiHidden/>
    <w:unhideWhenUsed/>
    <w:rsid w:val="009D277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9D2778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9D2778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2</cp:revision>
  <cp:lastPrinted>2026-02-24T12:14:00Z</cp:lastPrinted>
  <dcterms:created xsi:type="dcterms:W3CDTF">2026-02-24T12:07:00Z</dcterms:created>
  <dcterms:modified xsi:type="dcterms:W3CDTF">2026-02-26T11:45:00Z</dcterms:modified>
</cp:coreProperties>
</file>