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4" w:rsidRDefault="00031604" w:rsidP="00066470">
      <w:pPr>
        <w:spacing w:line="300" w:lineRule="exact"/>
        <w:rPr>
          <w:rFonts w:ascii="Courier New" w:hAnsi="Courier New"/>
          <w:spacing w:val="20"/>
        </w:rPr>
      </w:pPr>
    </w:p>
    <w:p w:rsidR="00031604" w:rsidRPr="00622EE5" w:rsidRDefault="009A4144" w:rsidP="009A4144">
      <w:pPr>
        <w:tabs>
          <w:tab w:val="left" w:pos="7785"/>
        </w:tabs>
        <w:spacing w:line="300" w:lineRule="exact"/>
        <w:rPr>
          <w:rFonts w:ascii="Courier New" w:hAnsi="Courier New"/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ab/>
      </w:r>
    </w:p>
    <w:p w:rsidR="00AF2D06" w:rsidRPr="009F4F10" w:rsidRDefault="00AF2D06" w:rsidP="00513F14">
      <w:pPr>
        <w:tabs>
          <w:tab w:val="left" w:pos="7785"/>
        </w:tabs>
        <w:spacing w:line="300" w:lineRule="exact"/>
        <w:rPr>
          <w:rFonts w:ascii="PT Astra Serif" w:hAnsi="PT Astra Serif"/>
          <w:b/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 xml:space="preserve">                           </w:t>
      </w:r>
      <w:r w:rsidR="00513F14">
        <w:rPr>
          <w:rFonts w:ascii="Courier New" w:hAnsi="Courier New"/>
          <w:spacing w:val="20"/>
        </w:rPr>
        <w:tab/>
      </w:r>
    </w:p>
    <w:p w:rsidR="00031604" w:rsidRPr="0091776C" w:rsidRDefault="00031604" w:rsidP="00066470">
      <w:pPr>
        <w:spacing w:line="300" w:lineRule="exact"/>
        <w:rPr>
          <w:rFonts w:ascii="Courier New" w:hAnsi="Courier New"/>
          <w:spacing w:val="20"/>
        </w:rPr>
      </w:pPr>
      <w:r>
        <w:rPr>
          <w:rFonts w:ascii="Courier New" w:hAnsi="Courier New"/>
          <w:spacing w:val="20"/>
        </w:rPr>
        <w:t xml:space="preserve">                            </w:t>
      </w:r>
      <w:r w:rsidR="006A3CD4" w:rsidRPr="006A3CD4">
        <w:rPr>
          <w:rFonts w:ascii="Courier New" w:hAnsi="Courier New"/>
          <w:noProof/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" style="width:53.25pt;height:63pt;visibility:visible">
            <v:imagedata r:id="rId6" o:title="" gain="93623f"/>
          </v:shape>
        </w:pict>
      </w:r>
      <w:r>
        <w:rPr>
          <w:rFonts w:ascii="Courier New" w:hAnsi="Courier New"/>
          <w:spacing w:val="20"/>
        </w:rPr>
        <w:t xml:space="preserve">                       </w:t>
      </w:r>
    </w:p>
    <w:p w:rsidR="00031604" w:rsidRPr="00D87172" w:rsidRDefault="00031604" w:rsidP="00066470">
      <w:pPr>
        <w:pStyle w:val="a4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D87172">
        <w:rPr>
          <w:rFonts w:ascii="PT Astra Serif" w:hAnsi="PT Astra Serif"/>
          <w:b/>
          <w:spacing w:val="24"/>
          <w:sz w:val="28"/>
          <w:szCs w:val="28"/>
          <w:lang w:val="ru-RU"/>
        </w:rPr>
        <w:t>АДМИНИСТРАЦИЯ</w:t>
      </w:r>
    </w:p>
    <w:p w:rsidR="00031604" w:rsidRPr="00D87172" w:rsidRDefault="00031604" w:rsidP="00066470">
      <w:pPr>
        <w:pStyle w:val="a4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D8717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 ДУХОВНИЦКОГО МУНИЦИПАЛЬНОГО РАЙОНА</w:t>
      </w:r>
    </w:p>
    <w:p w:rsidR="00031604" w:rsidRPr="00D87172" w:rsidRDefault="00031604" w:rsidP="00066470">
      <w:pPr>
        <w:pStyle w:val="a4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D8717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САРАТОВСКОЙ ОБЛАСТИ</w:t>
      </w:r>
    </w:p>
    <w:p w:rsidR="00031604" w:rsidRPr="00D87172" w:rsidRDefault="00031604" w:rsidP="000C12B1">
      <w:pPr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ПОСТАНОВЛЕНИЕ</w:t>
      </w:r>
    </w:p>
    <w:p w:rsidR="00031604" w:rsidRPr="00D87172" w:rsidRDefault="00031604" w:rsidP="00066470">
      <w:pPr>
        <w:rPr>
          <w:rFonts w:ascii="PT Astra Serif" w:hAnsi="PT Astra Serif"/>
          <w:sz w:val="28"/>
          <w:szCs w:val="28"/>
        </w:rPr>
      </w:pPr>
    </w:p>
    <w:p w:rsidR="00031604" w:rsidRPr="00D87172" w:rsidRDefault="000169DA" w:rsidP="00066470">
      <w:pPr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                               </w:t>
      </w:r>
      <w:r w:rsidR="00582519" w:rsidRPr="00D87172">
        <w:rPr>
          <w:rFonts w:ascii="PT Astra Serif" w:hAnsi="PT Astra Serif"/>
          <w:b/>
          <w:sz w:val="28"/>
          <w:szCs w:val="28"/>
        </w:rPr>
        <w:t>о</w:t>
      </w:r>
      <w:r w:rsidR="00011D86" w:rsidRPr="00D87172">
        <w:rPr>
          <w:rFonts w:ascii="PT Astra Serif" w:hAnsi="PT Astra Serif"/>
          <w:b/>
          <w:sz w:val="28"/>
          <w:szCs w:val="28"/>
        </w:rPr>
        <w:t xml:space="preserve">т </w:t>
      </w:r>
      <w:r w:rsidR="00AF2D06" w:rsidRPr="00D87172">
        <w:rPr>
          <w:rFonts w:ascii="PT Astra Serif" w:hAnsi="PT Astra Serif"/>
          <w:b/>
          <w:sz w:val="28"/>
          <w:szCs w:val="28"/>
        </w:rPr>
        <w:t xml:space="preserve"> </w:t>
      </w:r>
      <w:r w:rsidRPr="00D87172">
        <w:rPr>
          <w:rFonts w:ascii="PT Astra Serif" w:hAnsi="PT Astra Serif"/>
          <w:b/>
          <w:sz w:val="28"/>
          <w:szCs w:val="28"/>
        </w:rPr>
        <w:t>«</w:t>
      </w:r>
      <w:r w:rsidR="009F4542">
        <w:rPr>
          <w:rFonts w:ascii="PT Astra Serif" w:hAnsi="PT Astra Serif"/>
          <w:b/>
          <w:sz w:val="28"/>
          <w:szCs w:val="28"/>
        </w:rPr>
        <w:t>10</w:t>
      </w:r>
      <w:r w:rsidRPr="00D87172">
        <w:rPr>
          <w:rFonts w:ascii="PT Astra Serif" w:hAnsi="PT Astra Serif"/>
          <w:b/>
          <w:sz w:val="28"/>
          <w:szCs w:val="28"/>
        </w:rPr>
        <w:t>»</w:t>
      </w:r>
      <w:r w:rsidR="00AF2D06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F04DDB">
        <w:rPr>
          <w:rFonts w:ascii="PT Astra Serif" w:hAnsi="PT Astra Serif"/>
          <w:b/>
          <w:sz w:val="28"/>
          <w:szCs w:val="28"/>
        </w:rPr>
        <w:t>ноября</w:t>
      </w:r>
      <w:r w:rsidR="00BA6092">
        <w:rPr>
          <w:rFonts w:ascii="PT Astra Serif" w:hAnsi="PT Astra Serif"/>
          <w:b/>
          <w:sz w:val="28"/>
          <w:szCs w:val="28"/>
        </w:rPr>
        <w:t xml:space="preserve"> </w:t>
      </w:r>
      <w:r w:rsidR="00AF2D06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031604" w:rsidRPr="00D87172">
        <w:rPr>
          <w:rFonts w:ascii="PT Astra Serif" w:hAnsi="PT Astra Serif"/>
          <w:b/>
          <w:sz w:val="28"/>
          <w:szCs w:val="28"/>
        </w:rPr>
        <w:t>20</w:t>
      </w:r>
      <w:r w:rsidRPr="00D87172">
        <w:rPr>
          <w:rFonts w:ascii="PT Astra Serif" w:hAnsi="PT Astra Serif"/>
          <w:b/>
          <w:sz w:val="28"/>
          <w:szCs w:val="28"/>
        </w:rPr>
        <w:t>2</w:t>
      </w:r>
      <w:r w:rsidR="00BA6092">
        <w:rPr>
          <w:rFonts w:ascii="PT Astra Serif" w:hAnsi="PT Astra Serif"/>
          <w:b/>
          <w:sz w:val="28"/>
          <w:szCs w:val="28"/>
        </w:rPr>
        <w:t>5</w:t>
      </w:r>
      <w:r w:rsidR="00031604" w:rsidRPr="00D87172">
        <w:rPr>
          <w:rFonts w:ascii="PT Astra Serif" w:hAnsi="PT Astra Serif"/>
          <w:b/>
          <w:sz w:val="28"/>
          <w:szCs w:val="28"/>
        </w:rPr>
        <w:t xml:space="preserve"> года</w:t>
      </w:r>
      <w:r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AF2D06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031604" w:rsidRPr="00D87172">
        <w:rPr>
          <w:rFonts w:ascii="PT Astra Serif" w:hAnsi="PT Astra Serif"/>
          <w:b/>
          <w:sz w:val="28"/>
          <w:szCs w:val="28"/>
        </w:rPr>
        <w:t>№</w:t>
      </w:r>
      <w:r w:rsidR="009F4542">
        <w:rPr>
          <w:rFonts w:ascii="PT Astra Serif" w:hAnsi="PT Astra Serif"/>
          <w:b/>
          <w:sz w:val="28"/>
          <w:szCs w:val="28"/>
        </w:rPr>
        <w:t>424</w:t>
      </w:r>
      <w:r w:rsidR="00031604" w:rsidRPr="00D87172">
        <w:rPr>
          <w:rFonts w:ascii="PT Astra Serif" w:hAnsi="PT Astra Serif"/>
          <w:b/>
          <w:sz w:val="28"/>
          <w:szCs w:val="28"/>
        </w:rPr>
        <w:t xml:space="preserve"> 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center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t>р.п. Духовницкое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</w:tblGrid>
      <w:tr w:rsidR="00031604" w:rsidRPr="00D87172" w:rsidTr="005B6EFD">
        <w:trPr>
          <w:trHeight w:val="1681"/>
        </w:trPr>
        <w:tc>
          <w:tcPr>
            <w:tcW w:w="6062" w:type="dxa"/>
          </w:tcPr>
          <w:p w:rsidR="00031604" w:rsidRPr="00D87172" w:rsidRDefault="00031604" w:rsidP="00074FF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87172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основных направлений </w:t>
            </w:r>
          </w:p>
          <w:p w:rsidR="00031604" w:rsidRPr="00D87172" w:rsidRDefault="00031604" w:rsidP="00074FF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87172">
              <w:rPr>
                <w:rFonts w:ascii="PT Astra Serif" w:hAnsi="PT Astra Serif"/>
                <w:b/>
                <w:sz w:val="28"/>
                <w:szCs w:val="28"/>
              </w:rPr>
              <w:t>бюджетной и налоговой политики  бюджета</w:t>
            </w:r>
          </w:p>
          <w:p w:rsidR="00031604" w:rsidRPr="00D87172" w:rsidRDefault="00031604" w:rsidP="00BA6092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87172">
              <w:rPr>
                <w:rFonts w:ascii="PT Astra Serif" w:hAnsi="PT Astra Serif"/>
                <w:b/>
                <w:sz w:val="28"/>
                <w:szCs w:val="28"/>
              </w:rPr>
              <w:t>Духовницкого муниципального района на 20</w:t>
            </w:r>
            <w:r w:rsidR="00AF2D06" w:rsidRPr="00D8717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BA6092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D87172">
              <w:rPr>
                <w:rFonts w:ascii="PT Astra Serif" w:hAnsi="PT Astra Serif"/>
                <w:b/>
                <w:sz w:val="28"/>
                <w:szCs w:val="28"/>
              </w:rPr>
              <w:t xml:space="preserve"> год и плановый период 20</w:t>
            </w:r>
            <w:r w:rsidR="00582519" w:rsidRPr="00D8717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BA6092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Pr="00D87172">
              <w:rPr>
                <w:rFonts w:ascii="PT Astra Serif" w:hAnsi="PT Astra Serif"/>
                <w:b/>
                <w:sz w:val="28"/>
                <w:szCs w:val="28"/>
              </w:rPr>
              <w:t xml:space="preserve"> и 20</w:t>
            </w:r>
            <w:r w:rsidR="00582519" w:rsidRPr="00D8717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BA6092">
              <w:rPr>
                <w:rFonts w:ascii="PT Astra Serif" w:hAnsi="PT Astra Serif"/>
                <w:b/>
                <w:sz w:val="28"/>
                <w:szCs w:val="28"/>
              </w:rPr>
              <w:t xml:space="preserve">8 </w:t>
            </w:r>
            <w:r w:rsidRPr="00D87172">
              <w:rPr>
                <w:rFonts w:ascii="PT Astra Serif" w:hAnsi="PT Astra Serif"/>
                <w:b/>
                <w:sz w:val="28"/>
                <w:szCs w:val="28"/>
              </w:rPr>
              <w:t>годов»</w:t>
            </w:r>
          </w:p>
        </w:tc>
      </w:tr>
    </w:tbl>
    <w:p w:rsidR="00031604" w:rsidRPr="00D87172" w:rsidRDefault="00031604" w:rsidP="0006647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В соответствии со статьей 172 Бюджетного</w:t>
      </w:r>
      <w:r w:rsidR="00697901">
        <w:rPr>
          <w:rFonts w:ascii="PT Astra Serif" w:hAnsi="PT Astra Serif"/>
          <w:sz w:val="28"/>
          <w:szCs w:val="28"/>
        </w:rPr>
        <w:t xml:space="preserve"> кодекса Российской Федерации, </w:t>
      </w:r>
      <w:r w:rsidRPr="00D87172">
        <w:rPr>
          <w:rFonts w:ascii="PT Astra Serif" w:hAnsi="PT Astra Serif"/>
          <w:sz w:val="28"/>
          <w:szCs w:val="28"/>
        </w:rPr>
        <w:t>решени</w:t>
      </w:r>
      <w:r w:rsidR="00697901">
        <w:rPr>
          <w:rFonts w:ascii="PT Astra Serif" w:hAnsi="PT Astra Serif"/>
          <w:sz w:val="28"/>
          <w:szCs w:val="28"/>
        </w:rPr>
        <w:t>ем</w:t>
      </w:r>
      <w:r w:rsidRPr="00D87172">
        <w:rPr>
          <w:rFonts w:ascii="PT Astra Serif" w:hAnsi="PT Astra Serif"/>
          <w:sz w:val="28"/>
          <w:szCs w:val="28"/>
        </w:rPr>
        <w:t xml:space="preserve">  районного Собрания Духовницкого муниципального </w:t>
      </w:r>
      <w:proofErr w:type="gramStart"/>
      <w:r w:rsidRPr="00D87172">
        <w:rPr>
          <w:rFonts w:ascii="PT Astra Serif" w:hAnsi="PT Astra Serif"/>
          <w:sz w:val="28"/>
          <w:szCs w:val="28"/>
        </w:rPr>
        <w:t>района №</w:t>
      </w:r>
      <w:r w:rsidR="00AF2D06" w:rsidRPr="00D87172">
        <w:rPr>
          <w:rFonts w:ascii="PT Astra Serif" w:hAnsi="PT Astra Serif"/>
          <w:sz w:val="28"/>
          <w:szCs w:val="28"/>
        </w:rPr>
        <w:t>81</w:t>
      </w:r>
      <w:r w:rsidRPr="00D87172">
        <w:rPr>
          <w:rFonts w:ascii="PT Astra Serif" w:hAnsi="PT Astra Serif"/>
          <w:sz w:val="28"/>
          <w:szCs w:val="28"/>
        </w:rPr>
        <w:t>/</w:t>
      </w:r>
      <w:r w:rsidR="00AF2D06" w:rsidRPr="00D87172">
        <w:rPr>
          <w:rFonts w:ascii="PT Astra Serif" w:hAnsi="PT Astra Serif"/>
          <w:sz w:val="28"/>
          <w:szCs w:val="28"/>
        </w:rPr>
        <w:t>404</w:t>
      </w:r>
      <w:r w:rsidRPr="00D87172">
        <w:rPr>
          <w:rFonts w:ascii="PT Astra Serif" w:hAnsi="PT Astra Serif"/>
          <w:sz w:val="28"/>
          <w:szCs w:val="28"/>
        </w:rPr>
        <w:t xml:space="preserve"> от </w:t>
      </w:r>
      <w:r w:rsidR="00AF2D06" w:rsidRPr="00D87172">
        <w:rPr>
          <w:rFonts w:ascii="PT Astra Serif" w:hAnsi="PT Astra Serif"/>
          <w:sz w:val="28"/>
          <w:szCs w:val="28"/>
        </w:rPr>
        <w:t>26</w:t>
      </w:r>
      <w:r w:rsidRPr="00D87172">
        <w:rPr>
          <w:rFonts w:ascii="PT Astra Serif" w:hAnsi="PT Astra Serif"/>
          <w:sz w:val="28"/>
          <w:szCs w:val="28"/>
        </w:rPr>
        <w:t xml:space="preserve"> </w:t>
      </w:r>
      <w:r w:rsidR="00AF2D06" w:rsidRPr="00D87172">
        <w:rPr>
          <w:rFonts w:ascii="PT Astra Serif" w:hAnsi="PT Astra Serif"/>
          <w:sz w:val="28"/>
          <w:szCs w:val="28"/>
        </w:rPr>
        <w:t>сентября</w:t>
      </w:r>
      <w:r w:rsidRPr="00D87172">
        <w:rPr>
          <w:rFonts w:ascii="PT Astra Serif" w:hAnsi="PT Astra Serif"/>
          <w:sz w:val="28"/>
          <w:szCs w:val="28"/>
        </w:rPr>
        <w:t xml:space="preserve"> 201</w:t>
      </w:r>
      <w:r w:rsidR="00AF2D06" w:rsidRPr="00D87172">
        <w:rPr>
          <w:rFonts w:ascii="PT Astra Serif" w:hAnsi="PT Astra Serif"/>
          <w:sz w:val="28"/>
          <w:szCs w:val="28"/>
        </w:rPr>
        <w:t>9</w:t>
      </w:r>
      <w:r w:rsidRPr="00D87172">
        <w:rPr>
          <w:rFonts w:ascii="PT Astra Serif" w:hAnsi="PT Astra Serif"/>
          <w:sz w:val="28"/>
          <w:szCs w:val="28"/>
        </w:rPr>
        <w:t xml:space="preserve"> года «Об утверждении Положения о бюджетной системе и бюджетном процессе в Дух</w:t>
      </w:r>
      <w:r w:rsidR="00697901">
        <w:rPr>
          <w:rFonts w:ascii="PT Astra Serif" w:hAnsi="PT Astra Serif"/>
          <w:sz w:val="28"/>
          <w:szCs w:val="28"/>
        </w:rPr>
        <w:t>овницком  муниципальном районе», в целях своевременного и качественного составления проекта бюджета Духовницкого муниципального района на 202</w:t>
      </w:r>
      <w:r w:rsidR="00BA6092">
        <w:rPr>
          <w:rFonts w:ascii="PT Astra Serif" w:hAnsi="PT Astra Serif"/>
          <w:sz w:val="28"/>
          <w:szCs w:val="28"/>
        </w:rPr>
        <w:t>6</w:t>
      </w:r>
      <w:r w:rsidR="0069790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A6092">
        <w:rPr>
          <w:rFonts w:ascii="PT Astra Serif" w:hAnsi="PT Astra Serif"/>
          <w:sz w:val="28"/>
          <w:szCs w:val="28"/>
        </w:rPr>
        <w:t>7</w:t>
      </w:r>
      <w:r w:rsidR="00697901">
        <w:rPr>
          <w:rFonts w:ascii="PT Astra Serif" w:hAnsi="PT Astra Serif"/>
          <w:sz w:val="28"/>
          <w:szCs w:val="28"/>
        </w:rPr>
        <w:t xml:space="preserve"> и 202</w:t>
      </w:r>
      <w:r w:rsidR="00BA6092">
        <w:rPr>
          <w:rFonts w:ascii="PT Astra Serif" w:hAnsi="PT Astra Serif"/>
          <w:sz w:val="28"/>
          <w:szCs w:val="28"/>
        </w:rPr>
        <w:t>8</w:t>
      </w:r>
      <w:r w:rsidR="00697901">
        <w:rPr>
          <w:rFonts w:ascii="PT Astra Serif" w:hAnsi="PT Astra Serif"/>
          <w:sz w:val="28"/>
          <w:szCs w:val="28"/>
        </w:rPr>
        <w:t xml:space="preserve"> годов, руководствуясь Уставом Духовницкого муниципального района, </w:t>
      </w:r>
      <w:r w:rsidRPr="00D87172">
        <w:rPr>
          <w:rFonts w:ascii="PT Astra Serif" w:hAnsi="PT Astra Serif"/>
          <w:sz w:val="28"/>
          <w:szCs w:val="28"/>
        </w:rPr>
        <w:t>администрация Духовницкого муниципального района</w:t>
      </w:r>
      <w:proofErr w:type="gramEnd"/>
    </w:p>
    <w:p w:rsidR="00031604" w:rsidRPr="00D87172" w:rsidRDefault="00031604" w:rsidP="00582519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ПОСТАНОВЛЯЕТ:</w:t>
      </w:r>
    </w:p>
    <w:p w:rsidR="00031604" w:rsidRPr="00D87172" w:rsidRDefault="00031604" w:rsidP="00066470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1.Утвердить основные направления бюджетной и налоговой политики Духовницкого муниципального района на 20</w:t>
      </w:r>
      <w:r w:rsidR="00AF2D06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21688C">
        <w:rPr>
          <w:rFonts w:ascii="PT Astra Serif" w:hAnsi="PT Astra Serif"/>
          <w:sz w:val="28"/>
          <w:szCs w:val="28"/>
        </w:rPr>
        <w:t>27</w:t>
      </w:r>
      <w:r w:rsidR="006A74D8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и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годов согласно приложению.</w:t>
      </w:r>
    </w:p>
    <w:p w:rsidR="00030CBE" w:rsidRPr="00D87172" w:rsidRDefault="00031604" w:rsidP="0006647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2.Финансовому управлению администрации Духовницкого муниципального района при формировании бюджета района на 20</w:t>
      </w:r>
      <w:r w:rsidR="00AF2D06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руководствоваться основными направлениями бюджетной и налоговой  политики  Духовницкого муниципального района на 20</w:t>
      </w:r>
      <w:r w:rsidR="00AF2D06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и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годов</w:t>
      </w:r>
      <w:r w:rsidR="00030CBE" w:rsidRPr="00D87172">
        <w:rPr>
          <w:rFonts w:ascii="PT Astra Serif" w:hAnsi="PT Astra Serif"/>
          <w:sz w:val="28"/>
          <w:szCs w:val="28"/>
        </w:rPr>
        <w:t>.</w:t>
      </w:r>
    </w:p>
    <w:p w:rsidR="005B6EFD" w:rsidRPr="00D87172" w:rsidRDefault="005B6EFD" w:rsidP="0006647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3.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Признать утратившими силу постановление администрации Духовницкого муниципального района от </w:t>
      </w:r>
      <w:r w:rsidR="00BA6092">
        <w:rPr>
          <w:rFonts w:ascii="PT Astra Serif" w:hAnsi="PT Astra Serif"/>
          <w:spacing w:val="2"/>
          <w:sz w:val="28"/>
          <w:szCs w:val="28"/>
        </w:rPr>
        <w:t>13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</w:t>
      </w:r>
      <w:r w:rsidR="00BA6092">
        <w:rPr>
          <w:rFonts w:ascii="PT Astra Serif" w:hAnsi="PT Astra Serif"/>
          <w:spacing w:val="2"/>
          <w:sz w:val="28"/>
          <w:szCs w:val="28"/>
        </w:rPr>
        <w:t>ноября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20</w:t>
      </w:r>
      <w:r w:rsidR="006A74D8" w:rsidRPr="00D87172">
        <w:rPr>
          <w:rFonts w:ascii="PT Astra Serif" w:hAnsi="PT Astra Serif"/>
          <w:spacing w:val="2"/>
          <w:sz w:val="28"/>
          <w:szCs w:val="28"/>
        </w:rPr>
        <w:t>2</w:t>
      </w:r>
      <w:r w:rsidR="00BA6092">
        <w:rPr>
          <w:rFonts w:ascii="PT Astra Serif" w:hAnsi="PT Astra Serif"/>
          <w:spacing w:val="2"/>
          <w:sz w:val="28"/>
          <w:szCs w:val="28"/>
        </w:rPr>
        <w:t>4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года №</w:t>
      </w:r>
      <w:r w:rsidR="00BA6092">
        <w:rPr>
          <w:rFonts w:ascii="PT Astra Serif" w:hAnsi="PT Astra Serif"/>
          <w:spacing w:val="2"/>
          <w:sz w:val="28"/>
          <w:szCs w:val="28"/>
        </w:rPr>
        <w:t>319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                 «</w:t>
      </w:r>
      <w:r w:rsidRPr="00D87172">
        <w:rPr>
          <w:rFonts w:ascii="PT Astra Serif" w:hAnsi="PT Astra Serif"/>
          <w:bCs/>
          <w:sz w:val="28"/>
          <w:szCs w:val="28"/>
        </w:rPr>
        <w:t>Об основных направлениях бюджетной и налоговой политики                                                                                                        бюджета Духовницкого муниципального района на 20</w:t>
      </w:r>
      <w:r w:rsidR="000169DA" w:rsidRPr="00D87172">
        <w:rPr>
          <w:rFonts w:ascii="PT Astra Serif" w:hAnsi="PT Astra Serif"/>
          <w:bCs/>
          <w:sz w:val="28"/>
          <w:szCs w:val="28"/>
        </w:rPr>
        <w:t>2</w:t>
      </w:r>
      <w:r w:rsidR="0021688C">
        <w:rPr>
          <w:rFonts w:ascii="PT Astra Serif" w:hAnsi="PT Astra Serif"/>
          <w:bCs/>
          <w:sz w:val="28"/>
          <w:szCs w:val="28"/>
        </w:rPr>
        <w:t>5</w:t>
      </w:r>
      <w:r w:rsidR="006A74D8" w:rsidRPr="00D87172">
        <w:rPr>
          <w:rFonts w:ascii="PT Astra Serif" w:hAnsi="PT Astra Serif"/>
          <w:bCs/>
          <w:sz w:val="28"/>
          <w:szCs w:val="28"/>
        </w:rPr>
        <w:t xml:space="preserve"> </w:t>
      </w:r>
      <w:r w:rsidRPr="00D87172">
        <w:rPr>
          <w:rFonts w:ascii="PT Astra Serif" w:hAnsi="PT Astra Serif"/>
          <w:bCs/>
          <w:sz w:val="28"/>
          <w:szCs w:val="28"/>
        </w:rPr>
        <w:t>год и плановый период 202</w:t>
      </w:r>
      <w:r w:rsidR="0021688C">
        <w:rPr>
          <w:rFonts w:ascii="PT Astra Serif" w:hAnsi="PT Astra Serif"/>
          <w:bCs/>
          <w:sz w:val="28"/>
          <w:szCs w:val="28"/>
        </w:rPr>
        <w:t>6</w:t>
      </w:r>
      <w:r w:rsidRPr="00D87172">
        <w:rPr>
          <w:rFonts w:ascii="PT Astra Serif" w:hAnsi="PT Astra Serif"/>
          <w:bCs/>
          <w:sz w:val="28"/>
          <w:szCs w:val="28"/>
        </w:rPr>
        <w:t xml:space="preserve"> и 202</w:t>
      </w:r>
      <w:r w:rsidR="0021688C">
        <w:rPr>
          <w:rFonts w:ascii="PT Astra Serif" w:hAnsi="PT Astra Serif"/>
          <w:bCs/>
          <w:sz w:val="28"/>
          <w:szCs w:val="28"/>
        </w:rPr>
        <w:t>7</w:t>
      </w:r>
      <w:r w:rsidRPr="00D87172">
        <w:rPr>
          <w:rFonts w:ascii="PT Astra Serif" w:hAnsi="PT Astra Serif"/>
          <w:bCs/>
          <w:sz w:val="28"/>
          <w:szCs w:val="28"/>
        </w:rPr>
        <w:t xml:space="preserve"> годов».</w:t>
      </w:r>
    </w:p>
    <w:p w:rsidR="0029126B" w:rsidRPr="00562B43" w:rsidRDefault="0029126B" w:rsidP="0029126B">
      <w:pPr>
        <w:pStyle w:val="a9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562B43">
        <w:rPr>
          <w:rFonts w:ascii="PT Astra Serif" w:eastAsia="Calibri" w:hAnsi="PT Astra Serif"/>
          <w:sz w:val="28"/>
          <w:szCs w:val="28"/>
          <w:lang w:eastAsia="en-US"/>
        </w:rPr>
        <w:t>. Опубликовать настоящее постановление на официальном сайте администрации Духовницкого муниципального района.</w:t>
      </w:r>
    </w:p>
    <w:p w:rsidR="00582519" w:rsidRPr="00D87172" w:rsidRDefault="0029126B" w:rsidP="00EB6094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Pr="0036413E">
        <w:rPr>
          <w:rFonts w:ascii="PT Astra Serif" w:hAnsi="PT Astra Serif"/>
          <w:sz w:val="28"/>
          <w:szCs w:val="28"/>
        </w:rPr>
        <w:t>. Контроль за исполнение настоящего постановления возложить на заместителя главы администрации</w:t>
      </w:r>
      <w:r w:rsidR="00EB6094">
        <w:rPr>
          <w:rFonts w:ascii="PT Astra Serif" w:hAnsi="PT Astra Serif"/>
          <w:sz w:val="28"/>
          <w:szCs w:val="28"/>
        </w:rPr>
        <w:t>, начальника финансового управления администрации Духовницкого муниципального района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r w:rsidR="00EB6094">
        <w:rPr>
          <w:rFonts w:ascii="PT Astra Serif" w:hAnsi="PT Astra Serif"/>
          <w:sz w:val="28"/>
          <w:szCs w:val="28"/>
        </w:rPr>
        <w:t>О.А. Зотову.</w:t>
      </w:r>
    </w:p>
    <w:p w:rsidR="0029126B" w:rsidRDefault="0029126B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29126B" w:rsidRDefault="0029126B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29126B" w:rsidRDefault="0029126B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82519" w:rsidRPr="00D87172" w:rsidRDefault="0021688C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0169DA" w:rsidRPr="00D87172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0169DA" w:rsidRPr="00D87172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582519" w:rsidRPr="00D87172" w:rsidRDefault="000169DA" w:rsidP="008B60F1">
      <w:pPr>
        <w:tabs>
          <w:tab w:val="left" w:pos="1400"/>
          <w:tab w:val="left" w:pos="6675"/>
        </w:tabs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D87172">
        <w:rPr>
          <w:rFonts w:ascii="PT Astra Serif" w:hAnsi="PT Astra Serif"/>
          <w:b/>
          <w:sz w:val="28"/>
          <w:szCs w:val="28"/>
        </w:rPr>
        <w:tab/>
      </w:r>
      <w:r w:rsidR="006A74D8" w:rsidRPr="00D87172">
        <w:rPr>
          <w:rFonts w:ascii="PT Astra Serif" w:hAnsi="PT Astra Serif"/>
          <w:b/>
          <w:sz w:val="28"/>
          <w:szCs w:val="28"/>
        </w:rPr>
        <w:t xml:space="preserve">       </w:t>
      </w:r>
      <w:r w:rsidR="00EB6094">
        <w:rPr>
          <w:rFonts w:ascii="PT Astra Serif" w:hAnsi="PT Astra Serif"/>
          <w:b/>
          <w:sz w:val="28"/>
          <w:szCs w:val="28"/>
        </w:rPr>
        <w:t xml:space="preserve">  </w:t>
      </w:r>
      <w:r w:rsidR="006A74D8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EB6094">
        <w:rPr>
          <w:rFonts w:ascii="PT Astra Serif" w:hAnsi="PT Astra Serif"/>
          <w:b/>
          <w:sz w:val="28"/>
          <w:szCs w:val="28"/>
        </w:rPr>
        <w:t>И.С. Лялин</w:t>
      </w:r>
    </w:p>
    <w:p w:rsidR="000C12B1" w:rsidRDefault="000C12B1" w:rsidP="00066470">
      <w:pPr>
        <w:jc w:val="right"/>
        <w:rPr>
          <w:rFonts w:ascii="PT Astra Serif" w:hAnsi="PT Astra Serif"/>
          <w:sz w:val="24"/>
          <w:szCs w:val="24"/>
        </w:rPr>
      </w:pPr>
    </w:p>
    <w:p w:rsidR="000C12B1" w:rsidRDefault="000C12B1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EB6094" w:rsidRDefault="00EB6094" w:rsidP="00066470">
      <w:pPr>
        <w:jc w:val="right"/>
        <w:rPr>
          <w:rFonts w:ascii="PT Astra Serif" w:hAnsi="PT Astra Serif"/>
          <w:sz w:val="24"/>
          <w:szCs w:val="24"/>
        </w:rPr>
      </w:pPr>
    </w:p>
    <w:p w:rsidR="00031604" w:rsidRPr="00D87172" w:rsidRDefault="00031604" w:rsidP="00066470">
      <w:pPr>
        <w:jc w:val="right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031604" w:rsidRPr="00D87172" w:rsidRDefault="00031604" w:rsidP="00066470">
      <w:pPr>
        <w:jc w:val="right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к постановлению администрации Духовницкого муниципального района</w:t>
      </w:r>
    </w:p>
    <w:p w:rsidR="00031604" w:rsidRPr="00D87172" w:rsidRDefault="008B60F1" w:rsidP="008B60F1">
      <w:pPr>
        <w:jc w:val="center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t xml:space="preserve">                                                                      </w:t>
      </w:r>
      <w:r w:rsidR="000C12B1">
        <w:rPr>
          <w:rFonts w:ascii="PT Astra Serif" w:hAnsi="PT Astra Serif"/>
          <w:sz w:val="24"/>
          <w:szCs w:val="24"/>
        </w:rPr>
        <w:t xml:space="preserve">                            </w:t>
      </w:r>
      <w:r w:rsidRPr="00D87172">
        <w:rPr>
          <w:rFonts w:ascii="PT Astra Serif" w:hAnsi="PT Astra Serif"/>
          <w:sz w:val="24"/>
          <w:szCs w:val="24"/>
        </w:rPr>
        <w:t xml:space="preserve">       </w:t>
      </w:r>
      <w:r w:rsidR="003F2F20" w:rsidRPr="00D87172">
        <w:rPr>
          <w:rFonts w:ascii="PT Astra Serif" w:hAnsi="PT Astra Serif"/>
          <w:sz w:val="24"/>
          <w:szCs w:val="24"/>
        </w:rPr>
        <w:t xml:space="preserve">  </w:t>
      </w:r>
      <w:r w:rsidRPr="00D87172">
        <w:rPr>
          <w:rFonts w:ascii="PT Astra Serif" w:hAnsi="PT Astra Serif"/>
          <w:sz w:val="24"/>
          <w:szCs w:val="24"/>
        </w:rPr>
        <w:t xml:space="preserve"> </w:t>
      </w:r>
      <w:r w:rsidR="00582519" w:rsidRPr="00D87172">
        <w:rPr>
          <w:rFonts w:ascii="PT Astra Serif" w:hAnsi="PT Astra Serif"/>
          <w:sz w:val="24"/>
          <w:szCs w:val="24"/>
        </w:rPr>
        <w:t xml:space="preserve">от </w:t>
      </w:r>
      <w:r w:rsidR="009F4542">
        <w:rPr>
          <w:rFonts w:ascii="PT Astra Serif" w:hAnsi="PT Astra Serif"/>
          <w:sz w:val="24"/>
          <w:szCs w:val="24"/>
        </w:rPr>
        <w:t xml:space="preserve">10 ноября </w:t>
      </w:r>
      <w:r w:rsidR="00A37DD1">
        <w:rPr>
          <w:rFonts w:ascii="PT Astra Serif" w:hAnsi="PT Astra Serif"/>
          <w:sz w:val="24"/>
          <w:szCs w:val="24"/>
        </w:rPr>
        <w:t>202</w:t>
      </w:r>
      <w:r w:rsidR="0021688C">
        <w:rPr>
          <w:rFonts w:ascii="PT Astra Serif" w:hAnsi="PT Astra Serif"/>
          <w:sz w:val="24"/>
          <w:szCs w:val="24"/>
        </w:rPr>
        <w:t>5</w:t>
      </w:r>
      <w:r w:rsidR="00582519" w:rsidRPr="00D87172">
        <w:rPr>
          <w:rFonts w:ascii="PT Astra Serif" w:hAnsi="PT Astra Serif"/>
          <w:sz w:val="24"/>
          <w:szCs w:val="24"/>
        </w:rPr>
        <w:t xml:space="preserve">  №</w:t>
      </w:r>
      <w:r w:rsidR="009F4542">
        <w:rPr>
          <w:rFonts w:ascii="PT Astra Serif" w:hAnsi="PT Astra Serif"/>
          <w:sz w:val="24"/>
          <w:szCs w:val="24"/>
        </w:rPr>
        <w:t>424</w:t>
      </w:r>
    </w:p>
    <w:p w:rsidR="005B6EFD" w:rsidRPr="009F4F10" w:rsidRDefault="00031604" w:rsidP="009F4F10">
      <w:pPr>
        <w:jc w:val="right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t xml:space="preserve">                                                   </w:t>
      </w:r>
      <w:r w:rsidR="00582519" w:rsidRPr="00D87172">
        <w:rPr>
          <w:rFonts w:ascii="PT Astra Serif" w:hAnsi="PT Astra Serif"/>
          <w:sz w:val="24"/>
          <w:szCs w:val="24"/>
        </w:rPr>
        <w:t xml:space="preserve">       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Основные направления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бюджетной и налоговой политики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бюджета Духовницкого муниципального района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на 20</w:t>
      </w:r>
      <w:r w:rsidR="00BC7C8F" w:rsidRPr="00D87172">
        <w:rPr>
          <w:rFonts w:ascii="PT Astra Serif" w:hAnsi="PT Astra Serif"/>
          <w:b/>
          <w:sz w:val="28"/>
          <w:szCs w:val="28"/>
        </w:rPr>
        <w:t>2</w:t>
      </w:r>
      <w:r w:rsidR="0021688C">
        <w:rPr>
          <w:rFonts w:ascii="PT Astra Serif" w:hAnsi="PT Astra Serif"/>
          <w:b/>
          <w:sz w:val="28"/>
          <w:szCs w:val="28"/>
        </w:rPr>
        <w:t>6</w:t>
      </w:r>
      <w:r w:rsidRPr="00D87172">
        <w:rPr>
          <w:rFonts w:ascii="PT Astra Serif" w:hAnsi="PT Astra Serif"/>
          <w:b/>
          <w:sz w:val="28"/>
          <w:szCs w:val="28"/>
        </w:rPr>
        <w:t xml:space="preserve"> год и плановый период 20</w:t>
      </w:r>
      <w:r w:rsidR="00582519" w:rsidRPr="00D87172">
        <w:rPr>
          <w:rFonts w:ascii="PT Astra Serif" w:hAnsi="PT Astra Serif"/>
          <w:b/>
          <w:sz w:val="28"/>
          <w:szCs w:val="28"/>
        </w:rPr>
        <w:t>2</w:t>
      </w:r>
      <w:r w:rsidR="0021688C">
        <w:rPr>
          <w:rFonts w:ascii="PT Astra Serif" w:hAnsi="PT Astra Serif"/>
          <w:b/>
          <w:sz w:val="28"/>
          <w:szCs w:val="28"/>
        </w:rPr>
        <w:t>7</w:t>
      </w:r>
      <w:r w:rsidRPr="00D87172">
        <w:rPr>
          <w:rFonts w:ascii="PT Astra Serif" w:hAnsi="PT Astra Serif"/>
          <w:b/>
          <w:sz w:val="28"/>
          <w:szCs w:val="28"/>
        </w:rPr>
        <w:t xml:space="preserve"> и 20</w:t>
      </w:r>
      <w:r w:rsidR="00582519" w:rsidRPr="00D87172">
        <w:rPr>
          <w:rFonts w:ascii="PT Astra Serif" w:hAnsi="PT Astra Serif"/>
          <w:b/>
          <w:sz w:val="28"/>
          <w:szCs w:val="28"/>
        </w:rPr>
        <w:t>2</w:t>
      </w:r>
      <w:r w:rsidR="0021688C">
        <w:rPr>
          <w:rFonts w:ascii="PT Astra Serif" w:hAnsi="PT Astra Serif"/>
          <w:b/>
          <w:sz w:val="28"/>
          <w:szCs w:val="28"/>
        </w:rPr>
        <w:t>8</w:t>
      </w:r>
      <w:r w:rsidRPr="00D87172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6E6D65" w:rsidRPr="00D87172" w:rsidRDefault="00031604" w:rsidP="00D87172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</w:t>
      </w:r>
      <w:r w:rsidRPr="00D87172">
        <w:rPr>
          <w:rFonts w:ascii="PT Astra Serif" w:hAnsi="PT Astra Serif"/>
          <w:sz w:val="28"/>
          <w:szCs w:val="28"/>
        </w:rPr>
        <w:t xml:space="preserve"> Основные направления бюджетной и налоговой политики бюджета Духовницкого муниципального района на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</w:t>
      </w:r>
      <w:r w:rsidR="00BC7C8F" w:rsidRPr="00D87172">
        <w:rPr>
          <w:rFonts w:ascii="PT Astra Serif" w:hAnsi="PT Astra Serif"/>
          <w:sz w:val="28"/>
          <w:szCs w:val="28"/>
        </w:rPr>
        <w:t xml:space="preserve">период </w:t>
      </w:r>
      <w:r w:rsidRPr="00D87172">
        <w:rPr>
          <w:rFonts w:ascii="PT Astra Serif" w:hAnsi="PT Astra Serif"/>
          <w:sz w:val="28"/>
          <w:szCs w:val="28"/>
        </w:rPr>
        <w:t>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и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8</w:t>
      </w:r>
      <w:r w:rsidR="00B86CBE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годов подготовлены в соответствии</w:t>
      </w:r>
      <w:r w:rsidR="006E6D65" w:rsidRPr="00D87172">
        <w:rPr>
          <w:rFonts w:ascii="PT Astra Serif" w:hAnsi="PT Astra Serif"/>
          <w:sz w:val="28"/>
          <w:szCs w:val="28"/>
        </w:rPr>
        <w:t>:</w:t>
      </w:r>
    </w:p>
    <w:p w:rsidR="006E6D65" w:rsidRPr="00D87172" w:rsidRDefault="00031604" w:rsidP="00D8717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с требованиями статьи 172, статьи 184.2 Бюджетного кодекса Российской</w:t>
      </w:r>
      <w:r w:rsidRPr="00D87172">
        <w:rPr>
          <w:rFonts w:ascii="PT Astra Serif" w:hAnsi="PT Astra Serif"/>
          <w:color w:val="333333"/>
          <w:sz w:val="28"/>
          <w:szCs w:val="28"/>
        </w:rPr>
        <w:t xml:space="preserve"> </w:t>
      </w:r>
      <w:r w:rsidR="006E6D65" w:rsidRPr="00D87172">
        <w:rPr>
          <w:rFonts w:ascii="PT Astra Serif" w:hAnsi="PT Astra Serif"/>
          <w:sz w:val="28"/>
          <w:szCs w:val="28"/>
        </w:rPr>
        <w:t>Федерации;</w:t>
      </w:r>
    </w:p>
    <w:p w:rsidR="006E6D65" w:rsidRPr="007C03E4" w:rsidRDefault="008F6022" w:rsidP="006E6D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F4F10">
        <w:rPr>
          <w:rFonts w:ascii="PT Astra Serif" w:hAnsi="PT Astra Serif"/>
          <w:sz w:val="28"/>
          <w:szCs w:val="28"/>
        </w:rPr>
        <w:t xml:space="preserve">Послания Президента Российской Федерации Федеральному собранию от </w:t>
      </w:r>
      <w:r w:rsidR="001A182B" w:rsidRPr="009F4F10">
        <w:rPr>
          <w:rFonts w:ascii="PT Astra Serif" w:hAnsi="PT Astra Serif"/>
          <w:sz w:val="28"/>
          <w:szCs w:val="28"/>
        </w:rPr>
        <w:t>2</w:t>
      </w:r>
      <w:r w:rsidR="00426F75" w:rsidRPr="009F4F10">
        <w:rPr>
          <w:rFonts w:ascii="PT Astra Serif" w:hAnsi="PT Astra Serif"/>
          <w:sz w:val="28"/>
          <w:szCs w:val="28"/>
        </w:rPr>
        <w:t>9</w:t>
      </w:r>
      <w:r w:rsidRPr="009F4F10">
        <w:rPr>
          <w:rFonts w:ascii="PT Astra Serif" w:hAnsi="PT Astra Serif"/>
          <w:sz w:val="28"/>
          <w:szCs w:val="28"/>
        </w:rPr>
        <w:t>.0</w:t>
      </w:r>
      <w:r w:rsidR="007C03E4" w:rsidRPr="009F4F10">
        <w:rPr>
          <w:rFonts w:ascii="PT Astra Serif" w:hAnsi="PT Astra Serif"/>
          <w:sz w:val="28"/>
          <w:szCs w:val="28"/>
        </w:rPr>
        <w:t>2</w:t>
      </w:r>
      <w:r w:rsidRPr="009F4F10">
        <w:rPr>
          <w:rFonts w:ascii="PT Astra Serif" w:hAnsi="PT Astra Serif"/>
          <w:sz w:val="28"/>
          <w:szCs w:val="28"/>
        </w:rPr>
        <w:t>.202</w:t>
      </w:r>
      <w:r w:rsidR="00426F75" w:rsidRPr="009F4F10">
        <w:rPr>
          <w:rFonts w:ascii="PT Astra Serif" w:hAnsi="PT Astra Serif"/>
          <w:sz w:val="28"/>
          <w:szCs w:val="28"/>
        </w:rPr>
        <w:t>4</w:t>
      </w:r>
      <w:r w:rsidRPr="009F4F10">
        <w:rPr>
          <w:rFonts w:ascii="PT Astra Serif" w:hAnsi="PT Astra Serif"/>
          <w:sz w:val="28"/>
          <w:szCs w:val="28"/>
        </w:rPr>
        <w:t xml:space="preserve"> года</w:t>
      </w:r>
      <w:r w:rsidR="006E6D65" w:rsidRPr="009F4F10">
        <w:rPr>
          <w:rFonts w:ascii="PT Astra Serif" w:hAnsi="PT Astra Serif"/>
          <w:sz w:val="28"/>
          <w:szCs w:val="28"/>
        </w:rPr>
        <w:t>;</w:t>
      </w:r>
    </w:p>
    <w:p w:rsidR="00426F75" w:rsidRDefault="00426F75" w:rsidP="00426F7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26F75">
        <w:rPr>
          <w:rFonts w:ascii="PT Astra Serif" w:hAnsi="PT Astra Serif"/>
          <w:sz w:val="28"/>
          <w:szCs w:val="28"/>
        </w:rPr>
        <w:t>Указом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426F75">
        <w:rPr>
          <w:rFonts w:ascii="PT Astra Serif" w:hAnsi="PT Astra Serif"/>
          <w:sz w:val="28"/>
          <w:szCs w:val="28"/>
        </w:rPr>
        <w:t>Президента Российской Федерации от 7 мая 2024 года № 309</w:t>
      </w:r>
      <w:r>
        <w:rPr>
          <w:rFonts w:ascii="PT Astra Serif" w:hAnsi="PT Astra Serif"/>
          <w:sz w:val="28"/>
          <w:szCs w:val="28"/>
        </w:rPr>
        <w:t xml:space="preserve"> </w:t>
      </w:r>
      <w:r w:rsidRPr="00426F75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426F75">
        <w:rPr>
          <w:rFonts w:ascii="PT Astra Serif" w:hAnsi="PT Astra Serif"/>
          <w:sz w:val="28"/>
          <w:szCs w:val="28"/>
        </w:rPr>
        <w:t xml:space="preserve">период до 2030 года </w:t>
      </w:r>
      <w:r w:rsidR="005747AC">
        <w:rPr>
          <w:rFonts w:ascii="PT Astra Serif" w:hAnsi="PT Astra Serif"/>
          <w:sz w:val="28"/>
          <w:szCs w:val="28"/>
        </w:rPr>
        <w:t>и на перспективу до 2036 года»;</w:t>
      </w:r>
    </w:p>
    <w:p w:rsidR="006E6D65" w:rsidRPr="00D87172" w:rsidRDefault="006E6D65" w:rsidP="00426F7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F4F10">
        <w:rPr>
          <w:rFonts w:ascii="PT Astra Serif" w:hAnsi="PT Astra Serif"/>
          <w:sz w:val="28"/>
          <w:szCs w:val="28"/>
        </w:rPr>
        <w:t>Бюджетным кодексом Российской Федерации (с учетом изменений, вступающих в силу с 1 января 202</w:t>
      </w:r>
      <w:r w:rsidR="009F4F10" w:rsidRPr="009F4F10">
        <w:rPr>
          <w:rFonts w:ascii="PT Astra Serif" w:hAnsi="PT Astra Serif"/>
          <w:sz w:val="28"/>
          <w:szCs w:val="28"/>
        </w:rPr>
        <w:t>6</w:t>
      </w:r>
      <w:r w:rsidRPr="009F4F10">
        <w:rPr>
          <w:rFonts w:ascii="PT Astra Serif" w:hAnsi="PT Astra Serif"/>
          <w:sz w:val="28"/>
          <w:szCs w:val="28"/>
        </w:rPr>
        <w:t xml:space="preserve"> года);</w:t>
      </w:r>
      <w:r w:rsidRPr="00D87172">
        <w:rPr>
          <w:rFonts w:ascii="PT Astra Serif" w:hAnsi="PT Astra Serif"/>
          <w:sz w:val="28"/>
          <w:szCs w:val="28"/>
        </w:rPr>
        <w:t xml:space="preserve"> </w:t>
      </w:r>
    </w:p>
    <w:p w:rsidR="006E6D65" w:rsidRPr="00D87172" w:rsidRDefault="006E6D65" w:rsidP="006E6D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проектом  закона Саратовской области «Об областном бюджете на 202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21688C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и 202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годов»;</w:t>
      </w:r>
    </w:p>
    <w:p w:rsidR="00BC7C8F" w:rsidRPr="00D87172" w:rsidRDefault="006E6D65" w:rsidP="006E6D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основными направлениями бюджетной и налоговой Саратовской области на 202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21688C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и 202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годов</w:t>
      </w:r>
      <w:r w:rsidR="00FA18BA" w:rsidRPr="00D87172">
        <w:rPr>
          <w:rFonts w:ascii="PT Astra Serif" w:hAnsi="PT Astra Serif"/>
          <w:sz w:val="28"/>
          <w:szCs w:val="28"/>
        </w:rPr>
        <w:t>;</w:t>
      </w:r>
    </w:p>
    <w:p w:rsidR="000C12B1" w:rsidRDefault="000C12B1" w:rsidP="00FA18B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планом восстановления платежеспособности Духовницкого муниципального района Саратовской </w:t>
      </w:r>
      <w:r w:rsidR="006E7FB2">
        <w:rPr>
          <w:rFonts w:ascii="PT Astra Serif" w:hAnsi="PT Astra Serif"/>
          <w:sz w:val="28"/>
          <w:szCs w:val="28"/>
        </w:rPr>
        <w:t>области на 2022-2026 годы.</w:t>
      </w:r>
    </w:p>
    <w:p w:rsidR="00031604" w:rsidRPr="00D87172" w:rsidRDefault="00031604" w:rsidP="00FA18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Основной целью бюджетной политики на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ED3C0E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и 20</w:t>
      </w:r>
      <w:r w:rsidR="00ED3C0E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годов является обеспечение бюджетной устойчивости, получен</w:t>
      </w:r>
      <w:r w:rsidR="00ED3C0E" w:rsidRPr="00D87172">
        <w:rPr>
          <w:rFonts w:ascii="PT Astra Serif" w:hAnsi="PT Astra Serif"/>
          <w:sz w:val="28"/>
          <w:szCs w:val="28"/>
        </w:rPr>
        <w:t xml:space="preserve">ие необходимого объема доходов </w:t>
      </w:r>
      <w:r w:rsidRPr="00D87172">
        <w:rPr>
          <w:rFonts w:ascii="PT Astra Serif" w:hAnsi="PT Astra Serif"/>
          <w:sz w:val="28"/>
          <w:szCs w:val="28"/>
        </w:rPr>
        <w:t xml:space="preserve">и безусловное исполнение принятых обязательств наиболее эффективным способом. </w:t>
      </w:r>
    </w:p>
    <w:p w:rsidR="005747AC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color w:val="1A171B"/>
          <w:sz w:val="28"/>
          <w:szCs w:val="28"/>
        </w:rPr>
        <w:t xml:space="preserve">         </w:t>
      </w:r>
      <w:r w:rsidRPr="00D87172">
        <w:rPr>
          <w:rFonts w:ascii="PT Astra Serif" w:hAnsi="PT Astra Serif"/>
          <w:sz w:val="28"/>
          <w:szCs w:val="28"/>
        </w:rPr>
        <w:t>Основными результатами реализации бюджетной политики в период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6</w:t>
      </w:r>
      <w:r w:rsidR="006E7FB2">
        <w:rPr>
          <w:rFonts w:ascii="PT Astra Serif" w:hAnsi="PT Astra Serif"/>
          <w:sz w:val="28"/>
          <w:szCs w:val="28"/>
        </w:rPr>
        <w:t>-</w:t>
      </w:r>
      <w:r w:rsidRPr="00D87172">
        <w:rPr>
          <w:rFonts w:ascii="PT Astra Serif" w:hAnsi="PT Astra Serif"/>
          <w:sz w:val="28"/>
          <w:szCs w:val="28"/>
        </w:rPr>
        <w:t>20</w:t>
      </w:r>
      <w:r w:rsidR="00ED3C0E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8</w:t>
      </w:r>
      <w:r w:rsidR="00ED3C0E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годов будут обеспечение  сбалансированности и устойчивости бюджетной системы, оптимизация расходов бюджета, формирование бюджета на основе муниципальных программ, переход к формированию муниципальных заданий на оказание  муниципальных услуг физическим и юридическим лицам, совершенствование налоговой системы, межбюджетных отношений,</w:t>
      </w:r>
      <w:r w:rsidR="00ED3C0E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формировани</w:t>
      </w:r>
      <w:r w:rsidR="009F4F10">
        <w:rPr>
          <w:rFonts w:ascii="PT Astra Serif" w:hAnsi="PT Astra Serif"/>
          <w:sz w:val="28"/>
          <w:szCs w:val="28"/>
        </w:rPr>
        <w:t>е "Бюджета для граждан".</w:t>
      </w:r>
      <w:r w:rsidR="009F4F10">
        <w:rPr>
          <w:rFonts w:ascii="PT Astra Serif" w:hAnsi="PT Astra Serif"/>
          <w:sz w:val="28"/>
          <w:szCs w:val="28"/>
        </w:rPr>
        <w:br/>
        <w:t xml:space="preserve">     </w:t>
      </w:r>
    </w:p>
    <w:p w:rsidR="00031604" w:rsidRPr="00D87172" w:rsidRDefault="00031604" w:rsidP="00066470">
      <w:pPr>
        <w:numPr>
          <w:ilvl w:val="0"/>
          <w:numId w:val="1"/>
        </w:num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Цели и задачи бюджетной и налоговой политики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Бюджетная и налоговая политика бюджета Духовницкого  муниципального района на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6</w:t>
      </w:r>
      <w:r w:rsidR="00B86CBE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год и плановый период 20</w:t>
      </w:r>
      <w:r w:rsidR="00F10DB3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>- 20</w:t>
      </w:r>
      <w:r w:rsidR="00F10DB3" w:rsidRPr="00D87172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годов  нацелена на обеспечение сбалансированности  и устойчивости бюджета в </w:t>
      </w:r>
      <w:r w:rsidRPr="00D87172">
        <w:rPr>
          <w:rFonts w:ascii="PT Astra Serif" w:hAnsi="PT Astra Serif"/>
          <w:sz w:val="28"/>
          <w:szCs w:val="28"/>
        </w:rPr>
        <w:lastRenderedPageBreak/>
        <w:t xml:space="preserve">условиях ограниченности финансовых ресурсов, последовательное сокращение  дефицита бюджета.   </w:t>
      </w:r>
    </w:p>
    <w:p w:rsidR="00031604" w:rsidRPr="00D87172" w:rsidRDefault="00031604" w:rsidP="00066470">
      <w:pPr>
        <w:jc w:val="both"/>
        <w:rPr>
          <w:rFonts w:ascii="PT Astra Serif" w:hAnsi="PT Astra Serif"/>
          <w:color w:val="1A171B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</w:t>
      </w:r>
      <w:r w:rsidRPr="00D87172">
        <w:rPr>
          <w:rFonts w:ascii="PT Astra Serif" w:hAnsi="PT Astra Serif"/>
          <w:color w:val="1A171B"/>
          <w:sz w:val="28"/>
          <w:szCs w:val="28"/>
        </w:rPr>
        <w:t>Исходя из текущей экономической ситуации и задач, поставленных Президентом и Правительством Российской Федерации, бюджетная политика в 20</w:t>
      </w:r>
      <w:r w:rsidR="00BC7C8F" w:rsidRPr="00D87172">
        <w:rPr>
          <w:rFonts w:ascii="PT Astra Serif" w:hAnsi="PT Astra Serif"/>
          <w:color w:val="1A171B"/>
          <w:sz w:val="28"/>
          <w:szCs w:val="28"/>
        </w:rPr>
        <w:t>2</w:t>
      </w:r>
      <w:r w:rsidR="0021688C">
        <w:rPr>
          <w:rFonts w:ascii="PT Astra Serif" w:hAnsi="PT Astra Serif"/>
          <w:color w:val="1A171B"/>
          <w:sz w:val="28"/>
          <w:szCs w:val="28"/>
        </w:rPr>
        <w:t>6</w:t>
      </w:r>
      <w:r w:rsidR="00ED3C0E" w:rsidRPr="00D87172">
        <w:rPr>
          <w:rFonts w:ascii="PT Astra Serif" w:hAnsi="PT Astra Serif"/>
          <w:color w:val="1A171B"/>
          <w:sz w:val="28"/>
          <w:szCs w:val="28"/>
        </w:rPr>
        <w:t>-202</w:t>
      </w:r>
      <w:r w:rsidR="0021688C">
        <w:rPr>
          <w:rFonts w:ascii="PT Astra Serif" w:hAnsi="PT Astra Serif"/>
          <w:color w:val="1A171B"/>
          <w:sz w:val="28"/>
          <w:szCs w:val="28"/>
        </w:rPr>
        <w:t>8</w:t>
      </w:r>
      <w:r w:rsidRPr="00D87172">
        <w:rPr>
          <w:rFonts w:ascii="PT Astra Serif" w:hAnsi="PT Astra Serif"/>
          <w:color w:val="1A171B"/>
          <w:sz w:val="28"/>
          <w:szCs w:val="28"/>
        </w:rPr>
        <w:t xml:space="preserve"> годах будет направлена </w:t>
      </w:r>
      <w:proofErr w:type="gramStart"/>
      <w:r w:rsidRPr="00D87172">
        <w:rPr>
          <w:rFonts w:ascii="PT Astra Serif" w:hAnsi="PT Astra Serif"/>
          <w:color w:val="1A171B"/>
          <w:sz w:val="28"/>
          <w:szCs w:val="28"/>
        </w:rPr>
        <w:t>на</w:t>
      </w:r>
      <w:proofErr w:type="gramEnd"/>
      <w:r w:rsidRPr="00D87172">
        <w:rPr>
          <w:rFonts w:ascii="PT Astra Serif" w:hAnsi="PT Astra Serif"/>
          <w:color w:val="1A171B"/>
          <w:sz w:val="28"/>
          <w:szCs w:val="28"/>
        </w:rPr>
        <w:t>:</w:t>
      </w:r>
    </w:p>
    <w:p w:rsidR="007C03E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6E7FB2">
        <w:rPr>
          <w:rFonts w:ascii="PT Astra Serif" w:hAnsi="PT Astra Serif"/>
          <w:color w:val="FF0000"/>
          <w:sz w:val="28"/>
          <w:szCs w:val="28"/>
        </w:rPr>
        <w:t xml:space="preserve">         </w:t>
      </w:r>
      <w:r w:rsidRPr="007C03E4">
        <w:rPr>
          <w:rFonts w:ascii="PT Astra Serif" w:hAnsi="PT Astra Serif"/>
          <w:sz w:val="28"/>
          <w:szCs w:val="28"/>
        </w:rPr>
        <w:t>- сохранение и развитие налогового потенциала на территории Духовницкого муниципального района</w:t>
      </w:r>
      <w:r w:rsidR="007C03E4" w:rsidRPr="007C03E4">
        <w:rPr>
          <w:rFonts w:ascii="PT Astra Serif" w:hAnsi="PT Astra Serif"/>
          <w:sz w:val="28"/>
          <w:szCs w:val="28"/>
        </w:rPr>
        <w:t>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 - обеспечение сбалансированности и устойчивости бюджетной системы  района;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 - адресное решение социальных проблем, повышение качества и доступности предоставляемых муниципальных услуг, эффективности функционирования бюджетного сектора экономики;</w:t>
      </w:r>
    </w:p>
    <w:p w:rsidR="0003160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 повышение эффективности расходования бюджетных средств, сокращение неэффективных расходов, выявление и использование резервов для достижения планируемых результатов;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 подготовка к внедрению муниципальных программ в единую систему формирования и исполнения бюджета района;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 создание условий для исполнения органами местного самоуправления поселений закрепленных за ними полномочий;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 повышение прозрачности и открытости бюджетного процесса;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 проведение инвентаризации расходных обязательств муниципального района;</w:t>
      </w:r>
    </w:p>
    <w:p w:rsidR="004745A8" w:rsidRDefault="00C361E0" w:rsidP="00C361E0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</w:t>
      </w:r>
      <w:r w:rsidR="007C03E4" w:rsidRPr="007C03E4">
        <w:rPr>
          <w:rFonts w:ascii="PT Astra Serif" w:hAnsi="PT Astra Serif"/>
          <w:sz w:val="28"/>
          <w:szCs w:val="28"/>
        </w:rPr>
        <w:t>повышение ответственности муниципальных учреждений за</w:t>
      </w:r>
      <w:r>
        <w:rPr>
          <w:rFonts w:ascii="PT Astra Serif" w:hAnsi="PT Astra Serif"/>
          <w:sz w:val="28"/>
          <w:szCs w:val="28"/>
        </w:rPr>
        <w:t xml:space="preserve"> </w:t>
      </w:r>
      <w:r w:rsidR="007C03E4" w:rsidRPr="007C03E4">
        <w:rPr>
          <w:rFonts w:ascii="PT Astra Serif" w:hAnsi="PT Astra Serif"/>
          <w:sz w:val="28"/>
          <w:szCs w:val="28"/>
        </w:rPr>
        <w:t xml:space="preserve">невыполнение муниципального задания и </w:t>
      </w:r>
      <w:proofErr w:type="spellStart"/>
      <w:r w:rsidR="007C03E4" w:rsidRPr="007C03E4">
        <w:rPr>
          <w:rFonts w:ascii="PT Astra Serif" w:hAnsi="PT Astra Serif"/>
          <w:sz w:val="28"/>
          <w:szCs w:val="28"/>
        </w:rPr>
        <w:t>недостижение</w:t>
      </w:r>
      <w:proofErr w:type="spellEnd"/>
      <w:r w:rsidR="007C03E4" w:rsidRPr="007C03E4">
        <w:rPr>
          <w:rFonts w:ascii="PT Astra Serif" w:hAnsi="PT Astra Serif"/>
          <w:sz w:val="28"/>
          <w:szCs w:val="28"/>
        </w:rPr>
        <w:t xml:space="preserve"> показателей, установленных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7C03E4" w:rsidRPr="007C03E4">
        <w:rPr>
          <w:rFonts w:ascii="PT Astra Serif" w:hAnsi="PT Astra Serif"/>
          <w:sz w:val="28"/>
          <w:szCs w:val="28"/>
        </w:rPr>
        <w:t>в муниципальном задании;</w:t>
      </w:r>
    </w:p>
    <w:p w:rsidR="00350347" w:rsidRDefault="00350347" w:rsidP="00350347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</w:t>
      </w:r>
      <w:r w:rsidRPr="00350347">
        <w:rPr>
          <w:rFonts w:ascii="PT Astra Serif" w:hAnsi="PT Astra Serif"/>
          <w:sz w:val="28"/>
          <w:szCs w:val="28"/>
        </w:rPr>
        <w:t>создание комфортных условий для деятельности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350347">
        <w:rPr>
          <w:rFonts w:ascii="PT Astra Serif" w:hAnsi="PT Astra Serif"/>
          <w:sz w:val="28"/>
          <w:szCs w:val="28"/>
        </w:rPr>
        <w:t>инвесторов и стимулирования привлечения инвестиций в</w:t>
      </w:r>
      <w:r>
        <w:rPr>
          <w:rFonts w:ascii="PT Astra Serif" w:hAnsi="PT Astra Serif"/>
          <w:sz w:val="28"/>
          <w:szCs w:val="28"/>
        </w:rPr>
        <w:t xml:space="preserve"> муниципальный район</w:t>
      </w:r>
      <w:r w:rsidRPr="00350347">
        <w:rPr>
          <w:rFonts w:ascii="PT Astra Serif" w:hAnsi="PT Astra Serif"/>
          <w:sz w:val="28"/>
          <w:szCs w:val="28"/>
        </w:rPr>
        <w:t>;</w:t>
      </w:r>
    </w:p>
    <w:p w:rsidR="00C361E0" w:rsidRPr="007C03E4" w:rsidRDefault="00C361E0" w:rsidP="00C361E0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</w:t>
      </w:r>
      <w:r w:rsidRPr="00C361E0">
        <w:rPr>
          <w:rFonts w:ascii="PT Astra Serif" w:hAnsi="PT Astra Serif"/>
          <w:sz w:val="28"/>
          <w:szCs w:val="28"/>
        </w:rPr>
        <w:t>поддержка семей участник</w:t>
      </w:r>
      <w:r w:rsidR="00AF24F9">
        <w:rPr>
          <w:rFonts w:ascii="PT Astra Serif" w:hAnsi="PT Astra Serif"/>
          <w:sz w:val="28"/>
          <w:szCs w:val="28"/>
        </w:rPr>
        <w:t>ов специальной военной операции.</w:t>
      </w:r>
    </w:p>
    <w:p w:rsidR="00C361E0" w:rsidRDefault="00C361E0" w:rsidP="004745A8">
      <w:pPr>
        <w:jc w:val="center"/>
        <w:rPr>
          <w:rFonts w:ascii="PT Astra Serif" w:hAnsi="PT Astra Serif"/>
          <w:b/>
          <w:sz w:val="28"/>
          <w:szCs w:val="28"/>
        </w:rPr>
      </w:pPr>
    </w:p>
    <w:p w:rsidR="004745A8" w:rsidRPr="00D87172" w:rsidRDefault="004745A8" w:rsidP="004745A8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2. Бюджетная политика</w:t>
      </w:r>
    </w:p>
    <w:p w:rsidR="004745A8" w:rsidRPr="00D87172" w:rsidRDefault="004745A8" w:rsidP="004745A8">
      <w:pPr>
        <w:autoSpaceDE w:val="0"/>
        <w:autoSpaceDN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Бюджетная политика Духовницкого муниципального района на 202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21688C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и 202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годов нацелена на обеспечение долгосрочной устойчивости бюджетной системы района  и будет направлена на решение следующих основных задач:</w:t>
      </w: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– безусловное исполнение действующих социально значимых обязательств; </w:t>
      </w: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– повышение эффективности казначейского сопровождения;</w:t>
      </w: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– продолжение совершенствования процессов муниципального управления, в том числе за счет оптимизации функций, выполняемых бюджетной сетью, реорганизации учреждений, передачи неспецифичных функций органов власти района подведомственным казенным учреждениям;</w:t>
      </w: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– проведение дальнейшей оптимизации структуры долговых обязательств, снижение их соотношения к общему объему доходов бюджета без </w:t>
      </w:r>
      <w:r w:rsidR="000F0F56" w:rsidRPr="00D87172">
        <w:rPr>
          <w:rFonts w:ascii="PT Astra Serif" w:hAnsi="PT Astra Serif"/>
          <w:sz w:val="28"/>
          <w:szCs w:val="28"/>
        </w:rPr>
        <w:t>учета безвозмездных поступлений;</w:t>
      </w:r>
    </w:p>
    <w:p w:rsidR="000F0F56" w:rsidRPr="00D87172" w:rsidRDefault="000F0F56" w:rsidP="000F0F5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lastRenderedPageBreak/>
        <w:t xml:space="preserve">– формирование муниципальных программ района </w:t>
      </w:r>
      <w:proofErr w:type="gramStart"/>
      <w:r w:rsidRPr="00D87172">
        <w:rPr>
          <w:rFonts w:ascii="PT Astra Serif" w:hAnsi="PT Astra Serif"/>
          <w:sz w:val="28"/>
          <w:szCs w:val="28"/>
        </w:rPr>
        <w:t>исходя из четко определенных долгосрочных целей социально-экономического развития района и индикаторов их достижения с одновременным обеспечением охвата муниципальными программами района максимально возможного числа направлений социально-экономического развития района и большей части</w:t>
      </w:r>
      <w:proofErr w:type="gramEnd"/>
      <w:r w:rsidRPr="00D87172">
        <w:rPr>
          <w:rFonts w:ascii="PT Astra Serif" w:hAnsi="PT Astra Serif"/>
          <w:sz w:val="28"/>
          <w:szCs w:val="28"/>
        </w:rPr>
        <w:t xml:space="preserve"> бюджетных ассигнований.</w:t>
      </w:r>
    </w:p>
    <w:p w:rsidR="00CE0930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9D0053">
        <w:rPr>
          <w:rFonts w:ascii="PT Astra Serif" w:hAnsi="PT Astra Serif"/>
          <w:sz w:val="28"/>
          <w:szCs w:val="28"/>
        </w:rPr>
        <w:t>В целях минимизации рисков несбалансированности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>бюджета требуется обеспечить:</w:t>
      </w:r>
    </w:p>
    <w:p w:rsidR="00CE0930" w:rsidRPr="009D0053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D0053">
        <w:rPr>
          <w:rFonts w:ascii="PT Astra Serif" w:hAnsi="PT Astra Serif"/>
          <w:sz w:val="28"/>
          <w:szCs w:val="28"/>
        </w:rPr>
        <w:t>повышение качества планирования и долгосрочного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 xml:space="preserve">прогнозирования параметров </w:t>
      </w:r>
      <w:r>
        <w:rPr>
          <w:rFonts w:ascii="PT Astra Serif" w:hAnsi="PT Astra Serif"/>
          <w:sz w:val="28"/>
          <w:szCs w:val="28"/>
        </w:rPr>
        <w:t>районного</w:t>
      </w:r>
      <w:r w:rsidRPr="009D0053">
        <w:rPr>
          <w:rFonts w:ascii="PT Astra Serif" w:hAnsi="PT Astra Serif"/>
          <w:sz w:val="28"/>
          <w:szCs w:val="28"/>
        </w:rPr>
        <w:t xml:space="preserve"> бюджета, в том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>числе реалистичную оценку бюджетных доходов;</w:t>
      </w:r>
    </w:p>
    <w:p w:rsidR="00CE0930" w:rsidRPr="009D0053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D0053">
        <w:rPr>
          <w:rFonts w:ascii="PT Astra Serif" w:hAnsi="PT Astra Serif"/>
          <w:sz w:val="28"/>
          <w:szCs w:val="28"/>
        </w:rPr>
        <w:t xml:space="preserve">мониторинг исполнения </w:t>
      </w:r>
      <w:r>
        <w:rPr>
          <w:rFonts w:ascii="PT Astra Serif" w:hAnsi="PT Astra Serif"/>
          <w:sz w:val="28"/>
          <w:szCs w:val="28"/>
        </w:rPr>
        <w:t>районного</w:t>
      </w:r>
      <w:r w:rsidRPr="009D0053">
        <w:rPr>
          <w:rFonts w:ascii="PT Astra Serif" w:hAnsi="PT Astra Serif"/>
          <w:sz w:val="28"/>
          <w:szCs w:val="28"/>
        </w:rPr>
        <w:t xml:space="preserve"> бюджета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>постоянной основе для принятия своевременных решений 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 xml:space="preserve">перераспределению средств </w:t>
      </w:r>
      <w:r>
        <w:rPr>
          <w:rFonts w:ascii="PT Astra Serif" w:hAnsi="PT Astra Serif"/>
          <w:sz w:val="28"/>
          <w:szCs w:val="28"/>
        </w:rPr>
        <w:t>районного</w:t>
      </w:r>
      <w:r w:rsidRPr="009D0053">
        <w:rPr>
          <w:rFonts w:ascii="PT Astra Serif" w:hAnsi="PT Astra Serif"/>
          <w:sz w:val="28"/>
          <w:szCs w:val="28"/>
        </w:rPr>
        <w:t xml:space="preserve"> бюджета и освоению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>бюджетных сре</w:t>
      </w:r>
      <w:proofErr w:type="gramStart"/>
      <w:r w:rsidRPr="009D0053">
        <w:rPr>
          <w:rFonts w:ascii="PT Astra Serif" w:hAnsi="PT Astra Serif"/>
          <w:sz w:val="28"/>
          <w:szCs w:val="28"/>
        </w:rPr>
        <w:t>дств в п</w:t>
      </w:r>
      <w:proofErr w:type="gramEnd"/>
      <w:r w:rsidRPr="009D0053">
        <w:rPr>
          <w:rFonts w:ascii="PT Astra Serif" w:hAnsi="PT Astra Serif"/>
          <w:sz w:val="28"/>
          <w:szCs w:val="28"/>
        </w:rPr>
        <w:t>олном объеме;</w:t>
      </w:r>
    </w:p>
    <w:p w:rsidR="00CE0930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D0053">
        <w:rPr>
          <w:rFonts w:ascii="PT Astra Serif" w:hAnsi="PT Astra Serif"/>
          <w:sz w:val="28"/>
          <w:szCs w:val="28"/>
        </w:rPr>
        <w:t>формирование бюджетных резервов.</w:t>
      </w:r>
    </w:p>
    <w:p w:rsidR="00CE0930" w:rsidRPr="00AF24F9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AF24F9">
        <w:rPr>
          <w:rFonts w:ascii="PT Astra Serif" w:hAnsi="PT Astra Serif"/>
          <w:sz w:val="28"/>
          <w:szCs w:val="28"/>
        </w:rPr>
        <w:t>Установление моратория на предоставление муниципальных гарантий муниципального района до 202</w:t>
      </w:r>
      <w:r w:rsidR="0021688C">
        <w:rPr>
          <w:rFonts w:ascii="PT Astra Serif" w:hAnsi="PT Astra Serif"/>
          <w:sz w:val="28"/>
          <w:szCs w:val="28"/>
        </w:rPr>
        <w:t>8</w:t>
      </w:r>
      <w:r w:rsidRPr="00AF24F9">
        <w:rPr>
          <w:rFonts w:ascii="PT Astra Serif" w:hAnsi="PT Astra Serif"/>
          <w:sz w:val="28"/>
          <w:szCs w:val="28"/>
        </w:rPr>
        <w:t xml:space="preserve"> года включительно.</w:t>
      </w:r>
    </w:p>
    <w:p w:rsidR="00031604" w:rsidRPr="009F4F10" w:rsidRDefault="00CE0930" w:rsidP="009F4F10">
      <w:pPr>
        <w:rPr>
          <w:rFonts w:ascii="PT Astra Serif" w:hAnsi="PT Astra Serif"/>
        </w:rPr>
      </w:pPr>
      <w:r w:rsidRPr="00AF24F9">
        <w:rPr>
          <w:rFonts w:ascii="PT Astra Serif" w:hAnsi="PT Astra Serif"/>
        </w:rPr>
        <w:t xml:space="preserve">                      </w:t>
      </w:r>
    </w:p>
    <w:p w:rsidR="00031604" w:rsidRPr="00D87172" w:rsidRDefault="004745A8" w:rsidP="004745A8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3. </w:t>
      </w:r>
      <w:r w:rsidR="009D2C58" w:rsidRPr="00D87172">
        <w:rPr>
          <w:rFonts w:ascii="PT Astra Serif" w:hAnsi="PT Astra Serif"/>
          <w:b/>
          <w:sz w:val="28"/>
          <w:szCs w:val="28"/>
        </w:rPr>
        <w:t>Налоговая политика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Налоговая политика Духовницкого муниципального района  должна быть нацелена на обеспечение необходимого уровня доходов и сокращения дефицита бюджета.</w:t>
      </w:r>
    </w:p>
    <w:p w:rsidR="009D2C58" w:rsidRPr="00D87172" w:rsidRDefault="009D2C58" w:rsidP="009D2C58">
      <w:pPr>
        <w:pStyle w:val="20"/>
        <w:shd w:val="clear" w:color="auto" w:fill="auto"/>
        <w:spacing w:before="0" w:after="0" w:line="322" w:lineRule="exact"/>
        <w:ind w:firstLine="740"/>
        <w:rPr>
          <w:rFonts w:ascii="PT Astra Serif" w:hAnsi="PT Astra Serif"/>
        </w:rPr>
      </w:pPr>
      <w:r w:rsidRPr="00D87172">
        <w:rPr>
          <w:rFonts w:ascii="PT Astra Serif" w:hAnsi="PT Astra Serif"/>
        </w:rPr>
        <w:t xml:space="preserve">Задачей налоговой </w:t>
      </w:r>
      <w:proofErr w:type="gramStart"/>
      <w:r w:rsidRPr="00D87172">
        <w:rPr>
          <w:rFonts w:ascii="PT Astra Serif" w:hAnsi="PT Astra Serif"/>
        </w:rPr>
        <w:t>политик</w:t>
      </w:r>
      <w:r w:rsidR="007C03E4">
        <w:rPr>
          <w:rFonts w:ascii="PT Astra Serif" w:hAnsi="PT Astra Serif"/>
        </w:rPr>
        <w:t>и</w:t>
      </w:r>
      <w:r w:rsidRPr="00D87172">
        <w:rPr>
          <w:rFonts w:ascii="PT Astra Serif" w:hAnsi="PT Astra Serif"/>
        </w:rPr>
        <w:t xml:space="preserve"> на</w:t>
      </w:r>
      <w:proofErr w:type="gramEnd"/>
      <w:r w:rsidRPr="00D87172">
        <w:rPr>
          <w:rFonts w:ascii="PT Astra Serif" w:hAnsi="PT Astra Serif"/>
        </w:rPr>
        <w:t xml:space="preserve"> среднесрочную перспективу будет являться повышение объема </w:t>
      </w:r>
      <w:r w:rsidR="00270C07">
        <w:rPr>
          <w:rFonts w:ascii="PT Astra Serif" w:hAnsi="PT Astra Serif"/>
        </w:rPr>
        <w:t>поступлений в бюджетную систему.</w:t>
      </w:r>
    </w:p>
    <w:p w:rsidR="009D2C58" w:rsidRPr="007C03E4" w:rsidRDefault="009D2C58" w:rsidP="009D2C58">
      <w:pPr>
        <w:pStyle w:val="20"/>
        <w:shd w:val="clear" w:color="auto" w:fill="auto"/>
        <w:spacing w:before="0" w:after="0" w:line="322" w:lineRule="exact"/>
        <w:ind w:firstLine="740"/>
        <w:rPr>
          <w:rFonts w:ascii="PT Astra Serif" w:hAnsi="PT Astra Serif"/>
        </w:rPr>
      </w:pPr>
      <w:r w:rsidRPr="007C03E4">
        <w:rPr>
          <w:rFonts w:ascii="PT Astra Serif" w:hAnsi="PT Astra Serif"/>
        </w:rPr>
        <w:t xml:space="preserve">Для этого </w:t>
      </w:r>
      <w:r w:rsidR="007C03E4" w:rsidRPr="007C03E4">
        <w:rPr>
          <w:rFonts w:ascii="PT Astra Serif" w:hAnsi="PT Astra Serif"/>
        </w:rPr>
        <w:t>муниципальным районом</w:t>
      </w:r>
      <w:r w:rsidRPr="007C03E4">
        <w:rPr>
          <w:rFonts w:ascii="PT Astra Serif" w:hAnsi="PT Astra Serif"/>
        </w:rPr>
        <w:t xml:space="preserve"> предлагается:</w:t>
      </w:r>
    </w:p>
    <w:p w:rsidR="009D2C58" w:rsidRPr="00D87172" w:rsidRDefault="009D2C58" w:rsidP="009D2C58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before="0" w:after="0" w:line="322" w:lineRule="exact"/>
        <w:ind w:firstLine="740"/>
        <w:rPr>
          <w:rFonts w:ascii="PT Astra Serif" w:hAnsi="PT Astra Serif"/>
        </w:rPr>
      </w:pPr>
      <w:r w:rsidRPr="00D87172">
        <w:rPr>
          <w:rFonts w:ascii="PT Astra Serif" w:hAnsi="PT Astra Serif"/>
        </w:rPr>
        <w:t>обеспечение планомерного по</w:t>
      </w:r>
      <w:r w:rsidR="000F0F56" w:rsidRPr="00D87172">
        <w:rPr>
          <w:rFonts w:ascii="PT Astra Serif" w:hAnsi="PT Astra Serif"/>
        </w:rPr>
        <w:t>вышения уровня заработных плат</w:t>
      </w:r>
      <w:r w:rsidR="00270C07">
        <w:rPr>
          <w:rFonts w:ascii="PT Astra Serif" w:hAnsi="PT Astra Serif"/>
        </w:rPr>
        <w:t xml:space="preserve"> муниципальных казенных, бюджетных и автономных учреждений;</w:t>
      </w:r>
      <w:r w:rsidRPr="00D87172">
        <w:rPr>
          <w:rFonts w:ascii="PT Astra Serif" w:hAnsi="PT Astra Serif"/>
        </w:rPr>
        <w:t xml:space="preserve"> </w:t>
      </w:r>
    </w:p>
    <w:p w:rsidR="009D2C58" w:rsidRPr="00D87172" w:rsidRDefault="009D2C58" w:rsidP="009D2C58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before="0" w:after="0" w:line="322" w:lineRule="exact"/>
        <w:ind w:firstLine="740"/>
        <w:rPr>
          <w:rFonts w:ascii="PT Astra Serif" w:hAnsi="PT Astra Serif"/>
        </w:rPr>
      </w:pPr>
      <w:r w:rsidRPr="00D87172">
        <w:rPr>
          <w:rFonts w:ascii="PT Astra Serif" w:hAnsi="PT Astra Serif"/>
        </w:rPr>
        <w:t>выведение из тени бизнеса, легализация предпринимательской деятельности;</w:t>
      </w:r>
    </w:p>
    <w:p w:rsidR="009D2C58" w:rsidRPr="00D87172" w:rsidRDefault="009D2C58" w:rsidP="009D2C5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0" w:line="322" w:lineRule="exact"/>
        <w:ind w:firstLine="740"/>
        <w:rPr>
          <w:rFonts w:ascii="PT Astra Serif" w:hAnsi="PT Astra Serif"/>
        </w:rPr>
      </w:pPr>
      <w:r w:rsidRPr="00D87172">
        <w:rPr>
          <w:rFonts w:ascii="PT Astra Serif" w:hAnsi="PT Astra Serif"/>
        </w:rPr>
        <w:t>принятие мер, направленных на борьбу с укрывательством дохо</w:t>
      </w:r>
      <w:r w:rsidR="00270C07">
        <w:rPr>
          <w:rFonts w:ascii="PT Astra Serif" w:hAnsi="PT Astra Serif"/>
        </w:rPr>
        <w:t>дов и нежеланием платить налоги;</w:t>
      </w:r>
    </w:p>
    <w:p w:rsidR="00ED3C0E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-</w:t>
      </w:r>
      <w:r w:rsidRPr="00D87172">
        <w:rPr>
          <w:rFonts w:ascii="PT Astra Serif" w:hAnsi="PT Astra Serif"/>
          <w:b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повышение эффективности использования муниципальной собственности, а именно</w:t>
      </w:r>
      <w:r w:rsidR="00ED3C0E" w:rsidRPr="00D87172">
        <w:rPr>
          <w:rFonts w:ascii="PT Astra Serif" w:hAnsi="PT Astra Serif"/>
          <w:sz w:val="28"/>
          <w:szCs w:val="28"/>
        </w:rPr>
        <w:t xml:space="preserve">: </w:t>
      </w:r>
    </w:p>
    <w:p w:rsidR="00ED3C0E" w:rsidRPr="00D87172" w:rsidRDefault="00031604" w:rsidP="00ED3C0E">
      <w:pPr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обеспечение эффективности управления муниципальным имуществом;</w:t>
      </w:r>
    </w:p>
    <w:p w:rsidR="00ED3C0E" w:rsidRPr="00D87172" w:rsidRDefault="00031604" w:rsidP="00270C07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проведение анализа использования муниципального имущества, переданного в оперативное управление учреждениям и организациям, земельных участков с целью изъятия излишних, неиспользуемых или используемых не по назначению;</w:t>
      </w:r>
    </w:p>
    <w:p w:rsidR="009D2C58" w:rsidRPr="00D87172" w:rsidRDefault="00031604" w:rsidP="00270C07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проведение  оптимизации структуры имущества, находящегося в муниципальной собственности, с целью получения дополнительных доходов от его использования или реализации; </w:t>
      </w:r>
    </w:p>
    <w:p w:rsidR="00031604" w:rsidRPr="00D87172" w:rsidRDefault="00031604" w:rsidP="00270C07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проведение энергосберегающих мероприятий в сфере жилищно-коммунального хозяйства;</w:t>
      </w:r>
    </w:p>
    <w:p w:rsidR="00031604" w:rsidRPr="00D87172" w:rsidRDefault="00031604" w:rsidP="00270C07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lastRenderedPageBreak/>
        <w:t xml:space="preserve">эффективная реализация контрольных функций главными администраторами доходов за поступлением платежей в бюджет, проведение своевременной </w:t>
      </w:r>
      <w:proofErr w:type="spellStart"/>
      <w:r w:rsidRPr="00D87172">
        <w:rPr>
          <w:rFonts w:ascii="PT Astra Serif" w:hAnsi="PT Astra Serif"/>
          <w:sz w:val="28"/>
          <w:szCs w:val="28"/>
        </w:rPr>
        <w:t>претензионно</w:t>
      </w:r>
      <w:proofErr w:type="spellEnd"/>
      <w:r w:rsidR="009D2C58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-</w:t>
      </w:r>
      <w:r w:rsidR="009D2C58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исковой работы с неплательщиками и осуществление мер принудительного взыскания  задолженности;</w:t>
      </w:r>
    </w:p>
    <w:p w:rsidR="00AA6EDC" w:rsidRDefault="00904A7D" w:rsidP="00AA6EDC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проведение работы по снижению задолженности, признанной невозможной к взысканию, по налогам и сборам и принятию администраторами доходов бюджета решения о признании безнадежной к взысканию зад</w:t>
      </w:r>
      <w:r w:rsidR="00AF24F9">
        <w:rPr>
          <w:rFonts w:ascii="PT Astra Serif" w:hAnsi="PT Astra Serif"/>
          <w:sz w:val="28"/>
          <w:szCs w:val="28"/>
        </w:rPr>
        <w:t>олженности по платежам в бюджет;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F24F9" w:rsidRDefault="00AF24F9" w:rsidP="00AF24F9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AF24F9">
        <w:rPr>
          <w:rFonts w:ascii="PT Astra Serif" w:hAnsi="PT Astra Serif"/>
          <w:sz w:val="28"/>
          <w:szCs w:val="28"/>
        </w:rPr>
        <w:t>повышение эффективности операций по управлению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AF24F9">
        <w:rPr>
          <w:rFonts w:ascii="PT Astra Serif" w:hAnsi="PT Astra Serif"/>
          <w:sz w:val="28"/>
          <w:szCs w:val="28"/>
        </w:rPr>
        <w:t xml:space="preserve">остатками средств на едином счете </w:t>
      </w:r>
      <w:r>
        <w:rPr>
          <w:rFonts w:ascii="PT Astra Serif" w:hAnsi="PT Astra Serif"/>
          <w:sz w:val="28"/>
          <w:szCs w:val="28"/>
        </w:rPr>
        <w:t>местного бюджета.</w:t>
      </w:r>
    </w:p>
    <w:p w:rsidR="00CE0930" w:rsidRPr="00AF24F9" w:rsidRDefault="00CE0930" w:rsidP="00AF24F9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526CD2" w:rsidP="00526CD2">
      <w:pPr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</w:rPr>
        <w:t xml:space="preserve">                 </w:t>
      </w:r>
      <w:r w:rsidR="001773DB" w:rsidRPr="00D87172">
        <w:rPr>
          <w:rFonts w:ascii="PT Astra Serif" w:hAnsi="PT Astra Serif"/>
          <w:b/>
          <w:sz w:val="28"/>
          <w:szCs w:val="28"/>
        </w:rPr>
        <w:t>4</w:t>
      </w:r>
      <w:r w:rsidR="00031604" w:rsidRPr="00D87172">
        <w:rPr>
          <w:rFonts w:ascii="PT Astra Serif" w:hAnsi="PT Astra Serif"/>
          <w:b/>
          <w:sz w:val="28"/>
          <w:szCs w:val="28"/>
        </w:rPr>
        <w:t>.</w:t>
      </w:r>
      <w:r w:rsidR="00F10DB3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031604" w:rsidRPr="00D87172">
        <w:rPr>
          <w:rFonts w:ascii="PT Astra Serif" w:hAnsi="PT Astra Serif"/>
          <w:b/>
          <w:sz w:val="28"/>
          <w:szCs w:val="28"/>
        </w:rPr>
        <w:t>Приоритеты политики расходования бюджетных средств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   </w:t>
      </w:r>
      <w:r w:rsidRPr="00D87172">
        <w:rPr>
          <w:rFonts w:ascii="PT Astra Serif" w:hAnsi="PT Astra Serif"/>
          <w:sz w:val="28"/>
          <w:szCs w:val="28"/>
        </w:rPr>
        <w:t xml:space="preserve"> На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4073CD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>-20</w:t>
      </w:r>
      <w:r w:rsidR="00ED3C0E" w:rsidRPr="00D87172">
        <w:rPr>
          <w:rFonts w:ascii="PT Astra Serif" w:hAnsi="PT Astra Serif"/>
          <w:sz w:val="28"/>
          <w:szCs w:val="28"/>
        </w:rPr>
        <w:t>2</w:t>
      </w:r>
      <w:r w:rsidR="004073CD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годы определены следующие приоритетные направления политики расходования бюджетных средств:</w:t>
      </w:r>
    </w:p>
    <w:p w:rsidR="00031604" w:rsidRPr="00D87172" w:rsidRDefault="00270C07" w:rsidP="0006647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031604" w:rsidRPr="00D87172">
        <w:rPr>
          <w:rFonts w:ascii="PT Astra Serif" w:hAnsi="PT Astra Serif"/>
          <w:sz w:val="28"/>
          <w:szCs w:val="28"/>
        </w:rPr>
        <w:t>- поэтапное повышение заработной платы работникам муниципальных учреждений;</w:t>
      </w:r>
    </w:p>
    <w:p w:rsidR="00031604" w:rsidRPr="00D87172" w:rsidRDefault="00270C07" w:rsidP="0006647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031604" w:rsidRPr="00D87172">
        <w:rPr>
          <w:rFonts w:ascii="PT Astra Serif" w:hAnsi="PT Astra Serif"/>
          <w:sz w:val="28"/>
          <w:szCs w:val="28"/>
        </w:rPr>
        <w:t>- развитие образования, улучшение материально-технической базы учреждений;</w:t>
      </w:r>
    </w:p>
    <w:p w:rsidR="00031604" w:rsidRPr="00D87172" w:rsidRDefault="00ED3C0E" w:rsidP="00ED3C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- </w:t>
      </w:r>
      <w:r w:rsidR="00031604" w:rsidRPr="00D87172">
        <w:rPr>
          <w:rFonts w:ascii="PT Astra Serif" w:hAnsi="PT Astra Serif"/>
          <w:sz w:val="28"/>
          <w:szCs w:val="28"/>
        </w:rPr>
        <w:t xml:space="preserve"> развитие массового спорта;</w:t>
      </w:r>
    </w:p>
    <w:p w:rsidR="00031604" w:rsidRPr="00D87172" w:rsidRDefault="009A4144" w:rsidP="0006647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31604" w:rsidRPr="00D87172">
        <w:rPr>
          <w:rFonts w:ascii="PT Astra Serif" w:hAnsi="PT Astra Serif"/>
          <w:sz w:val="28"/>
          <w:szCs w:val="28"/>
        </w:rPr>
        <w:t xml:space="preserve">- участие в реализации на территории муниципального района программ, предполагающих </w:t>
      </w:r>
      <w:proofErr w:type="spellStart"/>
      <w:r w:rsidR="00031604" w:rsidRPr="00D87172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="00031604" w:rsidRPr="00D87172">
        <w:rPr>
          <w:rFonts w:ascii="PT Astra Serif" w:hAnsi="PT Astra Serif"/>
          <w:sz w:val="28"/>
          <w:szCs w:val="28"/>
        </w:rPr>
        <w:t xml:space="preserve"> из местного бюджета;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</w:t>
      </w:r>
      <w:r w:rsidR="00270C07">
        <w:rPr>
          <w:rFonts w:ascii="PT Astra Serif" w:hAnsi="PT Astra Serif"/>
          <w:sz w:val="28"/>
          <w:szCs w:val="28"/>
        </w:rPr>
        <w:t xml:space="preserve">     </w:t>
      </w:r>
      <w:r w:rsidRPr="00D87172">
        <w:rPr>
          <w:rFonts w:ascii="PT Astra Serif" w:hAnsi="PT Astra Serif"/>
          <w:sz w:val="28"/>
          <w:szCs w:val="28"/>
        </w:rPr>
        <w:t xml:space="preserve">- поддержка малого и среднего бизнеса. 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 В то же время реализация приоритетных направлений не должна приводить к увеличению дефицита бюджета.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Следует провести инвентаризацию всех расходных обязательств с целью повышения эффективности использования имеющихся ресурсов и оптимизации расходов.</w:t>
      </w:r>
      <w:r w:rsidR="00A44B49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 xml:space="preserve">Результативность каждого рубля, направленного в социальную сферу, должна быть повышена, в том числе, за счет усиления </w:t>
      </w:r>
      <w:proofErr w:type="spellStart"/>
      <w:r w:rsidRPr="00D87172">
        <w:rPr>
          <w:rFonts w:ascii="PT Astra Serif" w:hAnsi="PT Astra Serif"/>
          <w:sz w:val="28"/>
          <w:szCs w:val="28"/>
        </w:rPr>
        <w:t>адресности</w:t>
      </w:r>
      <w:proofErr w:type="spellEnd"/>
      <w:r w:rsidRPr="00D87172">
        <w:rPr>
          <w:rFonts w:ascii="PT Astra Serif" w:hAnsi="PT Astra Serif"/>
          <w:sz w:val="28"/>
          <w:szCs w:val="28"/>
        </w:rPr>
        <w:t xml:space="preserve"> и целевого характера мер социальной поддержки.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Политика расходования бюджетных средств должна обеспечивать решение органами местного самоуправления следующих задач:</w:t>
      </w:r>
    </w:p>
    <w:p w:rsidR="00A44B49" w:rsidRPr="00D87172" w:rsidRDefault="00A44B49" w:rsidP="00A44B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В сфере образования и молодежной политики:</w:t>
      </w:r>
      <w:r w:rsidR="00031604" w:rsidRPr="00D87172">
        <w:rPr>
          <w:rFonts w:ascii="PT Astra Serif" w:hAnsi="PT Astra Serif"/>
          <w:b/>
          <w:sz w:val="28"/>
          <w:szCs w:val="28"/>
        </w:rPr>
        <w:t xml:space="preserve">  </w:t>
      </w:r>
      <w:r w:rsidR="00031604" w:rsidRPr="00D87172">
        <w:rPr>
          <w:rFonts w:ascii="PT Astra Serif" w:hAnsi="PT Astra Serif"/>
          <w:sz w:val="28"/>
          <w:szCs w:val="28"/>
        </w:rPr>
        <w:t xml:space="preserve">       </w:t>
      </w:r>
    </w:p>
    <w:p w:rsidR="00031604" w:rsidRPr="00D87172" w:rsidRDefault="00031604" w:rsidP="00A44B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- развитие образования в рамках реализации приоритетного национального проекта «Образование»;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 xml:space="preserve">-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D87172">
        <w:rPr>
          <w:rFonts w:ascii="PT Astra Serif" w:hAnsi="PT Astra Serif"/>
          <w:lang w:val="ru-RU"/>
        </w:rPr>
        <w:t>обучающимися</w:t>
      </w:r>
      <w:proofErr w:type="gramEnd"/>
      <w:r w:rsidRPr="00D87172">
        <w:rPr>
          <w:rFonts w:ascii="PT Astra Serif" w:hAnsi="PT Astra Serif"/>
          <w:lang w:val="ru-RU"/>
        </w:rPr>
        <w:t xml:space="preserve"> базовых навыков и умений, повышение их мотивации к обучению и вовлеченности в образовательный процесс;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lastRenderedPageBreak/>
        <w:t>- 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>- внедрение национальной системы профессионального роста педагогических работников;</w:t>
      </w:r>
    </w:p>
    <w:p w:rsidR="00A22D08" w:rsidRPr="00D87172" w:rsidRDefault="00A22D08" w:rsidP="00C361E0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 xml:space="preserve">- </w:t>
      </w:r>
      <w:r w:rsidR="00C361E0" w:rsidRPr="00C361E0">
        <w:rPr>
          <w:rFonts w:ascii="PT Astra Serif" w:hAnsi="PT Astra Serif"/>
          <w:lang w:val="ru-RU"/>
        </w:rPr>
        <w:t>подбор и постоянное повышение квалификации кадрового потенциала в</w:t>
      </w:r>
      <w:r w:rsidR="00C361E0">
        <w:rPr>
          <w:rFonts w:ascii="PT Astra Serif" w:hAnsi="PT Astra Serif"/>
          <w:lang w:val="ru-RU"/>
        </w:rPr>
        <w:t xml:space="preserve"> </w:t>
      </w:r>
      <w:r w:rsidR="00C361E0" w:rsidRPr="00C361E0">
        <w:rPr>
          <w:rFonts w:ascii="PT Astra Serif" w:hAnsi="PT Astra Serif"/>
          <w:lang w:val="ru-RU"/>
        </w:rPr>
        <w:t>области образования и культуры;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В сфере культуры: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- модернизация библиотечного дела, пополнение  книжного фонда;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- повышение качества предоставления  муниципальных услуг по организации </w:t>
      </w:r>
      <w:proofErr w:type="spellStart"/>
      <w:r w:rsidRPr="00D87172">
        <w:rPr>
          <w:rFonts w:ascii="PT Astra Serif" w:hAnsi="PT Astra Serif"/>
          <w:sz w:val="28"/>
          <w:szCs w:val="28"/>
        </w:rPr>
        <w:t>культурно-досуговой</w:t>
      </w:r>
      <w:proofErr w:type="spellEnd"/>
      <w:r w:rsidRPr="00D87172">
        <w:rPr>
          <w:rFonts w:ascii="PT Astra Serif" w:hAnsi="PT Astra Serif"/>
          <w:sz w:val="28"/>
          <w:szCs w:val="28"/>
        </w:rPr>
        <w:t xml:space="preserve"> деятельности му</w:t>
      </w:r>
      <w:r w:rsidR="00A22D08" w:rsidRPr="00D87172">
        <w:rPr>
          <w:rFonts w:ascii="PT Astra Serif" w:hAnsi="PT Astra Serif"/>
          <w:sz w:val="28"/>
          <w:szCs w:val="28"/>
        </w:rPr>
        <w:t>ниципальных учреждений культуры;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>- продвижение талантливой молодежи в сфере музыкального искусства;</w:t>
      </w:r>
    </w:p>
    <w:p w:rsidR="00A22D08" w:rsidRPr="00D87172" w:rsidRDefault="00A22D08" w:rsidP="00A22D0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- укрепление материально-технической базы муниципальных учреждений культуры;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В сфере физической культуры и спорта: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- целью развития физической культуры и спорта является реализация права граждан на доступ к услугам учреждений физической культуры и спорта на всей территории района;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- проведение и организация физкультурно-оздоровительной и спортивно-массовой работы среди всех групп населения будет способствовать увеличению количества занимающихся физической культурой и спортом.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</w:t>
      </w:r>
      <w:r w:rsidRPr="00D87172">
        <w:rPr>
          <w:rFonts w:ascii="PT Astra Serif" w:hAnsi="PT Astra Serif"/>
          <w:sz w:val="28"/>
          <w:szCs w:val="28"/>
        </w:rPr>
        <w:t xml:space="preserve">Расходы бюджета района на содействие </w:t>
      </w:r>
      <w:r w:rsidRPr="00D87172">
        <w:rPr>
          <w:rFonts w:ascii="PT Astra Serif" w:hAnsi="PT Astra Serif"/>
          <w:b/>
          <w:sz w:val="28"/>
          <w:szCs w:val="28"/>
        </w:rPr>
        <w:t>развитию малого и среднего предпринимательства</w:t>
      </w:r>
      <w:r w:rsidRPr="00D87172">
        <w:rPr>
          <w:rFonts w:ascii="PT Astra Serif" w:hAnsi="PT Astra Serif"/>
          <w:sz w:val="28"/>
          <w:szCs w:val="28"/>
        </w:rPr>
        <w:t xml:space="preserve"> в районе будет осуществляться в 20</w:t>
      </w:r>
      <w:r w:rsidR="00E01D92" w:rsidRPr="00D87172">
        <w:rPr>
          <w:rFonts w:ascii="PT Astra Serif" w:hAnsi="PT Astra Serif"/>
          <w:sz w:val="28"/>
          <w:szCs w:val="28"/>
        </w:rPr>
        <w:t>2</w:t>
      </w:r>
      <w:r w:rsidR="00270C07">
        <w:rPr>
          <w:rFonts w:ascii="PT Astra Serif" w:hAnsi="PT Astra Serif"/>
          <w:sz w:val="28"/>
          <w:szCs w:val="28"/>
        </w:rPr>
        <w:t>4</w:t>
      </w:r>
      <w:r w:rsidR="00F10DB3" w:rsidRPr="00D87172">
        <w:rPr>
          <w:rFonts w:ascii="PT Astra Serif" w:hAnsi="PT Astra Serif"/>
          <w:sz w:val="28"/>
          <w:szCs w:val="28"/>
        </w:rPr>
        <w:t xml:space="preserve"> -202</w:t>
      </w:r>
      <w:r w:rsidR="00270C07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годы в рамках реализации соответствующей муниципальной программы.</w:t>
      </w:r>
    </w:p>
    <w:p w:rsidR="005B6EFD" w:rsidRPr="00D87172" w:rsidRDefault="005B6EFD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031604" w:rsidRPr="00D87172" w:rsidRDefault="001773DB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5</w:t>
      </w:r>
      <w:r w:rsidR="00031604" w:rsidRPr="00D87172">
        <w:rPr>
          <w:rFonts w:ascii="PT Astra Serif" w:hAnsi="PT Astra Serif"/>
          <w:b/>
          <w:sz w:val="28"/>
          <w:szCs w:val="28"/>
        </w:rPr>
        <w:t>. Направления развития и совершенствования межбюджетных отношений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 Развитие взаимоотношений органов государственной власти Саратовской области с органами местного самоуправления должно быть направлено на повышение эффективности межбюджетных отношений и качества управления муниципальными финансами.</w:t>
      </w:r>
    </w:p>
    <w:p w:rsidR="0029126B" w:rsidRPr="009F4F10" w:rsidRDefault="00031604" w:rsidP="009F4F1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 Необходимо продолжить работу по совершенствованию методики распределения дотаций на выравнивание бюджетной обеспеченности из бюджета муниципального района в бюджеты поселений.</w:t>
      </w:r>
    </w:p>
    <w:p w:rsidR="0029126B" w:rsidRDefault="0029126B" w:rsidP="00501F1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01F1C" w:rsidRPr="00D87172" w:rsidRDefault="00391458" w:rsidP="00501F1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6</w:t>
      </w:r>
      <w:r w:rsidR="00501F1C" w:rsidRPr="00D87172">
        <w:rPr>
          <w:rFonts w:ascii="PT Astra Serif" w:hAnsi="PT Astra Serif"/>
          <w:b/>
          <w:sz w:val="28"/>
          <w:szCs w:val="28"/>
        </w:rPr>
        <w:t>. Политика в области доходов бюджета</w:t>
      </w:r>
    </w:p>
    <w:p w:rsidR="00501F1C" w:rsidRPr="00D87172" w:rsidRDefault="00501F1C" w:rsidP="00501F1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1F1C" w:rsidRPr="00D87172" w:rsidRDefault="00501F1C" w:rsidP="00501F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PT Astra Serif" w:hAnsi="PT Astra Serif"/>
          <w:color w:val="000000"/>
          <w:sz w:val="28"/>
          <w:szCs w:val="28"/>
        </w:rPr>
      </w:pPr>
      <w:r w:rsidRPr="00D87172">
        <w:rPr>
          <w:rFonts w:ascii="PT Astra Serif" w:hAnsi="PT Astra Serif"/>
          <w:color w:val="000000"/>
          <w:sz w:val="28"/>
          <w:szCs w:val="28"/>
        </w:rPr>
        <w:t xml:space="preserve">Основными целями и задачами налоговой политики </w:t>
      </w:r>
      <w:r w:rsidR="003844FE" w:rsidRPr="00D87172">
        <w:rPr>
          <w:rFonts w:ascii="PT Astra Serif" w:hAnsi="PT Astra Serif"/>
          <w:color w:val="000000"/>
          <w:sz w:val="28"/>
          <w:szCs w:val="28"/>
        </w:rPr>
        <w:t xml:space="preserve">Духовницкого </w:t>
      </w:r>
      <w:r w:rsidRPr="00D87172">
        <w:rPr>
          <w:rFonts w:ascii="PT Astra Serif" w:hAnsi="PT Astra Serif"/>
          <w:color w:val="000000"/>
          <w:sz w:val="28"/>
          <w:szCs w:val="28"/>
        </w:rPr>
        <w:t>муниципального района на 202</w:t>
      </w:r>
      <w:r w:rsidR="0021688C">
        <w:rPr>
          <w:rFonts w:ascii="PT Astra Serif" w:hAnsi="PT Astra Serif"/>
          <w:color w:val="000000"/>
          <w:sz w:val="28"/>
          <w:szCs w:val="28"/>
        </w:rPr>
        <w:t>6</w:t>
      </w:r>
      <w:r w:rsidRPr="00D87172">
        <w:rPr>
          <w:rFonts w:ascii="PT Astra Serif" w:hAnsi="PT Astra Serif"/>
          <w:color w:val="000000"/>
          <w:sz w:val="28"/>
          <w:szCs w:val="28"/>
        </w:rPr>
        <w:t xml:space="preserve"> год и плановый период 202</w:t>
      </w:r>
      <w:r w:rsidR="0021688C">
        <w:rPr>
          <w:rFonts w:ascii="PT Astra Serif" w:hAnsi="PT Astra Serif"/>
          <w:color w:val="000000"/>
          <w:sz w:val="28"/>
          <w:szCs w:val="28"/>
        </w:rPr>
        <w:t>7</w:t>
      </w:r>
      <w:r w:rsidR="00F95FE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87172">
        <w:rPr>
          <w:rFonts w:ascii="PT Astra Serif" w:hAnsi="PT Astra Serif"/>
          <w:bCs/>
          <w:sz w:val="28"/>
          <w:szCs w:val="28"/>
        </w:rPr>
        <w:t xml:space="preserve">- </w:t>
      </w:r>
      <w:r w:rsidRPr="00D87172">
        <w:rPr>
          <w:rFonts w:ascii="PT Astra Serif" w:hAnsi="PT Astra Serif"/>
          <w:color w:val="000000"/>
          <w:sz w:val="28"/>
          <w:szCs w:val="28"/>
        </w:rPr>
        <w:t>20</w:t>
      </w:r>
      <w:r w:rsidR="00D87172">
        <w:rPr>
          <w:rFonts w:ascii="PT Astra Serif" w:hAnsi="PT Astra Serif"/>
          <w:color w:val="000000"/>
          <w:sz w:val="28"/>
          <w:szCs w:val="28"/>
        </w:rPr>
        <w:t>2</w:t>
      </w:r>
      <w:r w:rsidR="0021688C">
        <w:rPr>
          <w:rFonts w:ascii="PT Astra Serif" w:hAnsi="PT Astra Serif"/>
          <w:color w:val="000000"/>
          <w:sz w:val="28"/>
          <w:szCs w:val="28"/>
        </w:rPr>
        <w:t>8</w:t>
      </w:r>
      <w:r w:rsidRPr="00D87172">
        <w:rPr>
          <w:rFonts w:ascii="PT Astra Serif" w:hAnsi="PT Astra Serif"/>
          <w:color w:val="000000"/>
          <w:sz w:val="28"/>
          <w:szCs w:val="28"/>
        </w:rPr>
        <w:t xml:space="preserve"> годов остаются: сохранение бюджетной устойчивости, </w:t>
      </w:r>
      <w:r w:rsidRPr="00D87172">
        <w:rPr>
          <w:rFonts w:ascii="PT Astra Serif" w:eastAsia="Calibri" w:hAnsi="PT Astra Serif"/>
          <w:sz w:val="28"/>
          <w:szCs w:val="28"/>
          <w:lang w:eastAsia="en-US"/>
        </w:rPr>
        <w:t>обеспечение динамичного поступления доходов</w:t>
      </w:r>
      <w:r w:rsidRPr="00D87172">
        <w:rPr>
          <w:rFonts w:ascii="PT Astra Serif" w:hAnsi="PT Astra Serif"/>
          <w:color w:val="000000"/>
          <w:sz w:val="28"/>
          <w:szCs w:val="28"/>
        </w:rPr>
        <w:t xml:space="preserve">, поддержка предпринимательской и инвестиционной </w:t>
      </w:r>
      <w:r w:rsidRPr="00D87172">
        <w:rPr>
          <w:rFonts w:ascii="PT Astra Serif" w:hAnsi="PT Astra Serif"/>
          <w:color w:val="000000"/>
          <w:sz w:val="28"/>
          <w:szCs w:val="28"/>
        </w:rPr>
        <w:lastRenderedPageBreak/>
        <w:t>активности, обеспечивающей развитие экономики во всех сферах деятельности и увеличение налогового потенциала района.</w:t>
      </w:r>
    </w:p>
    <w:p w:rsidR="00501F1C" w:rsidRPr="00D87172" w:rsidRDefault="00501F1C" w:rsidP="00501F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D87172">
        <w:rPr>
          <w:rFonts w:ascii="PT Astra Serif" w:eastAsia="Calibri" w:hAnsi="PT Astra Serif"/>
          <w:sz w:val="28"/>
          <w:szCs w:val="28"/>
          <w:lang w:eastAsia="en-US"/>
        </w:rPr>
        <w:t>В целях обеспечения</w:t>
      </w:r>
      <w:r w:rsidRPr="00D87172">
        <w:rPr>
          <w:rFonts w:ascii="PT Astra Serif" w:hAnsi="PT Astra Serif"/>
          <w:bCs/>
          <w:sz w:val="28"/>
          <w:szCs w:val="28"/>
        </w:rPr>
        <w:t xml:space="preserve"> полноты, достоверности и актуальности базы для исчисления местных налогов,</w:t>
      </w:r>
      <w:r w:rsidRPr="00D87172">
        <w:rPr>
          <w:rFonts w:ascii="PT Astra Serif" w:eastAsia="Calibri" w:hAnsi="PT Astra Serif"/>
          <w:sz w:val="28"/>
          <w:szCs w:val="28"/>
          <w:lang w:eastAsia="en-US"/>
        </w:rPr>
        <w:t xml:space="preserve"> будут совершенствоваться методы налогового администрирования, повышение уровня ответственности главных администраторов доходов за выполнение плановых показателей поступления доходов.</w:t>
      </w:r>
    </w:p>
    <w:p w:rsidR="00501F1C" w:rsidRPr="00D87172" w:rsidRDefault="00501F1C" w:rsidP="00501F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PT Astra Serif" w:hAnsi="PT Astra Serif"/>
          <w:bCs/>
          <w:sz w:val="28"/>
          <w:szCs w:val="28"/>
        </w:rPr>
      </w:pPr>
      <w:r w:rsidRPr="00D87172">
        <w:rPr>
          <w:rFonts w:ascii="PT Astra Serif" w:eastAsia="Calibri" w:hAnsi="PT Astra Serif"/>
          <w:sz w:val="28"/>
          <w:szCs w:val="28"/>
          <w:lang w:eastAsia="en-US"/>
        </w:rPr>
        <w:t>Важным вопросом формирования налоговой политики является целесообразность перехода на исчисление, налога на имущество физических лиц исходя из кадастровой стоимости недвижимого имущества.</w:t>
      </w:r>
    </w:p>
    <w:p w:rsidR="00501F1C" w:rsidRPr="00D87172" w:rsidRDefault="00501F1C" w:rsidP="00501F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D87172">
        <w:rPr>
          <w:rFonts w:ascii="PT Astra Serif" w:eastAsia="Calibri" w:hAnsi="PT Astra Serif"/>
          <w:color w:val="000000"/>
          <w:sz w:val="28"/>
          <w:szCs w:val="28"/>
          <w:lang w:eastAsia="en-US"/>
        </w:rPr>
        <w:t>Будет продолжена работа комиссии по ликвидации задолженности юридических и физических лиц по платежам перед бюджетом муниципального района и по обеспечению своевременной выплаты заработной платы, направленная на повышение поступлений налоговых и неналоговых доходов районного бюджета и сокращение задолженности по указанным доходным источникам.</w:t>
      </w:r>
    </w:p>
    <w:p w:rsidR="00501F1C" w:rsidRPr="00D87172" w:rsidRDefault="00501F1C" w:rsidP="00501F1C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7172">
        <w:rPr>
          <w:rFonts w:ascii="PT Astra Serif" w:hAnsi="PT Astra Serif"/>
          <w:color w:val="000000"/>
          <w:sz w:val="28"/>
          <w:szCs w:val="28"/>
        </w:rPr>
        <w:t xml:space="preserve">Бюджетная политика должна быть направлена на увеличение доходов консолидированного бюджета </w:t>
      </w:r>
      <w:r w:rsidR="003844FE" w:rsidRPr="00D87172">
        <w:rPr>
          <w:rFonts w:ascii="PT Astra Serif" w:hAnsi="PT Astra Serif"/>
          <w:color w:val="000000"/>
          <w:sz w:val="28"/>
          <w:szCs w:val="28"/>
        </w:rPr>
        <w:t>Духовницкого</w:t>
      </w:r>
      <w:r w:rsidRPr="00D87172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района, обеспечивающих потребности бюджета и сокращение муниципального долга, и строиться с учетом изменений законодательства Российской Федерации и Саратовской области.</w:t>
      </w:r>
    </w:p>
    <w:p w:rsidR="00483F6A" w:rsidRPr="00D87172" w:rsidRDefault="00483F6A" w:rsidP="0034130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01F1C" w:rsidRPr="00D87172" w:rsidRDefault="00C24812" w:rsidP="00501F1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7</w:t>
      </w:r>
      <w:r w:rsidR="00501F1C" w:rsidRPr="00D87172">
        <w:rPr>
          <w:rFonts w:ascii="PT Astra Serif" w:hAnsi="PT Astra Serif"/>
          <w:b/>
          <w:sz w:val="28"/>
          <w:szCs w:val="28"/>
        </w:rPr>
        <w:t>. Бюджетная политика в области расходов бюджета</w:t>
      </w:r>
    </w:p>
    <w:p w:rsidR="00501F1C" w:rsidRPr="00D87172" w:rsidRDefault="00501F1C" w:rsidP="00501F1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</w:t>
      </w:r>
    </w:p>
    <w:p w:rsidR="00501F1C" w:rsidRPr="00D87172" w:rsidRDefault="00501F1C" w:rsidP="00501F1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Бюджетная политика в области расходов на 20</w:t>
      </w:r>
      <w:r w:rsidR="00EB6094">
        <w:rPr>
          <w:rFonts w:ascii="PT Astra Serif" w:hAnsi="PT Astra Serif"/>
          <w:sz w:val="28"/>
          <w:szCs w:val="28"/>
        </w:rPr>
        <w:t>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21688C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и 202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годов должна осуществляться с учетом следующих принципов:</w:t>
      </w:r>
    </w:p>
    <w:p w:rsidR="00501F1C" w:rsidRPr="00D87172" w:rsidRDefault="009A4144" w:rsidP="00501F1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Fonts w:ascii="PT Astra Serif" w:hAnsi="PT Astra Serif"/>
          <w:sz w:val="28"/>
          <w:szCs w:val="28"/>
        </w:rPr>
        <w:t xml:space="preserve">сохранение установленных </w:t>
      </w:r>
      <w:proofErr w:type="gramStart"/>
      <w:r w:rsidR="00501F1C" w:rsidRPr="00D87172">
        <w:rPr>
          <w:rFonts w:ascii="PT Astra Serif" w:hAnsi="PT Astra Serif"/>
          <w:sz w:val="28"/>
          <w:szCs w:val="28"/>
        </w:rPr>
        <w:t>соотношений оплаты труда отдельных категорий работников</w:t>
      </w:r>
      <w:proofErr w:type="gramEnd"/>
      <w:r w:rsidR="00501F1C" w:rsidRPr="00D87172">
        <w:rPr>
          <w:rFonts w:ascii="PT Astra Serif" w:hAnsi="PT Astra Serif"/>
          <w:sz w:val="28"/>
          <w:szCs w:val="28"/>
        </w:rPr>
        <w:t xml:space="preserve"> согласно указам Президента Российской Федерации; </w:t>
      </w:r>
    </w:p>
    <w:p w:rsidR="00501F1C" w:rsidRPr="00D87172" w:rsidRDefault="009A4144" w:rsidP="00501F1C">
      <w:pPr>
        <w:pStyle w:val="Style12"/>
        <w:widowControl/>
        <w:spacing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36"/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Style w:val="FontStyle36"/>
          <w:rFonts w:ascii="PT Astra Serif" w:hAnsi="PT Astra Serif"/>
          <w:sz w:val="28"/>
          <w:szCs w:val="28"/>
        </w:rPr>
        <w:t>осуществление планирования бюджетных ассигнований исходя из безусловного исполнения действующих расходных обязательств и необходимости сдерживания роста бюджетных расходов</w:t>
      </w:r>
      <w:r w:rsidR="00501F1C" w:rsidRPr="00D87172">
        <w:rPr>
          <w:rFonts w:ascii="PT Astra Serif" w:hAnsi="PT Astra Serif"/>
          <w:sz w:val="28"/>
          <w:szCs w:val="28"/>
        </w:rPr>
        <w:t>;</w:t>
      </w:r>
    </w:p>
    <w:p w:rsidR="00501F1C" w:rsidRPr="00D87172" w:rsidRDefault="009A4144" w:rsidP="00501F1C">
      <w:pPr>
        <w:pStyle w:val="Style12"/>
        <w:widowControl/>
        <w:spacing w:line="310" w:lineRule="exact"/>
        <w:ind w:firstLine="709"/>
        <w:jc w:val="both"/>
        <w:rPr>
          <w:rStyle w:val="FontStyle36"/>
          <w:rFonts w:ascii="PT Astra Serif" w:hAnsi="PT Astra Serif"/>
          <w:sz w:val="28"/>
          <w:szCs w:val="28"/>
          <w:highlight w:val="yellow"/>
        </w:rPr>
      </w:pPr>
      <w:r>
        <w:rPr>
          <w:rStyle w:val="FontStyle36"/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Style w:val="FontStyle36"/>
          <w:rFonts w:ascii="PT Astra Serif" w:hAnsi="PT Astra Serif"/>
          <w:sz w:val="28"/>
          <w:szCs w:val="28"/>
        </w:rPr>
        <w:t>повышения уровня обоснованности бюджетных расходов и проведение мониторинга их эффективности (учет социально-экономических последствий принятия расходных обязательств, обеспечение их увязки с приоритетными направлениями развития, использование результатов проверок целевого и эффективного расходования сре</w:t>
      </w:r>
      <w:proofErr w:type="gramStart"/>
      <w:r w:rsidR="00501F1C" w:rsidRPr="00D87172">
        <w:rPr>
          <w:rStyle w:val="FontStyle36"/>
          <w:rFonts w:ascii="PT Astra Serif" w:hAnsi="PT Astra Serif"/>
          <w:sz w:val="28"/>
          <w:szCs w:val="28"/>
        </w:rPr>
        <w:t>дств пр</w:t>
      </w:r>
      <w:proofErr w:type="gramEnd"/>
      <w:r w:rsidR="00501F1C" w:rsidRPr="00D87172">
        <w:rPr>
          <w:rStyle w:val="FontStyle36"/>
          <w:rFonts w:ascii="PT Astra Serif" w:hAnsi="PT Astra Serif"/>
          <w:sz w:val="28"/>
          <w:szCs w:val="28"/>
        </w:rPr>
        <w:t>и планировании, изменении и утверждении объемов бюджетных ассигнований);</w:t>
      </w:r>
    </w:p>
    <w:p w:rsidR="00501F1C" w:rsidRPr="00D87172" w:rsidRDefault="009A4144" w:rsidP="00501F1C">
      <w:pPr>
        <w:pStyle w:val="Style12"/>
        <w:widowControl/>
        <w:spacing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Fonts w:ascii="PT Astra Serif" w:hAnsi="PT Astra Serif"/>
          <w:sz w:val="28"/>
          <w:szCs w:val="28"/>
        </w:rPr>
        <w:t xml:space="preserve">повышения обоснованности планирования и распределения бюджетных средств на оказание услуг (выполнение работ), проведение анализа выполнения муниципальных заданий с обязательным наличием результатов </w:t>
      </w:r>
      <w:proofErr w:type="gramStart"/>
      <w:r w:rsidR="00501F1C" w:rsidRPr="00D87172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501F1C" w:rsidRPr="00D87172">
        <w:rPr>
          <w:rFonts w:ascii="PT Astra Serif" w:hAnsi="PT Astra Serif"/>
          <w:sz w:val="28"/>
          <w:szCs w:val="28"/>
        </w:rPr>
        <w:t xml:space="preserve"> их исполнением, установлением финансовых санкций за нарушение условий выполнения муниципальных заданий;</w:t>
      </w:r>
    </w:p>
    <w:p w:rsidR="00501F1C" w:rsidRPr="00D87172" w:rsidRDefault="009A4144" w:rsidP="00501F1C">
      <w:pPr>
        <w:pStyle w:val="Style12"/>
        <w:widowControl/>
        <w:spacing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36"/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Style w:val="FontStyle36"/>
          <w:rFonts w:ascii="PT Astra Serif" w:hAnsi="PT Astra Serif"/>
          <w:sz w:val="28"/>
          <w:szCs w:val="28"/>
        </w:rPr>
        <w:t xml:space="preserve">формирование расходов районного бюджета должно производиться по программному принципу (следует обеспечить качественную разработку и </w:t>
      </w:r>
      <w:r w:rsidR="00501F1C" w:rsidRPr="00D87172">
        <w:rPr>
          <w:rStyle w:val="FontStyle36"/>
          <w:rFonts w:ascii="PT Astra Serif" w:hAnsi="PT Astra Serif"/>
          <w:sz w:val="28"/>
          <w:szCs w:val="28"/>
        </w:rPr>
        <w:lastRenderedPageBreak/>
        <w:t>своевременное утверждение муниципальных программ, программы должны</w:t>
      </w:r>
      <w:r w:rsidR="00501F1C" w:rsidRPr="00D87172">
        <w:rPr>
          <w:rFonts w:ascii="PT Astra Serif" w:hAnsi="PT Astra Serif"/>
          <w:sz w:val="28"/>
          <w:szCs w:val="28"/>
        </w:rPr>
        <w:t xml:space="preserve"> соответствовать приоритетам и реальным возможностям районного бюджета, обеспечивать взаимосвязь с основными параметрами оказания муниципальных услуг).</w:t>
      </w:r>
    </w:p>
    <w:p w:rsidR="00501F1C" w:rsidRPr="00D87172" w:rsidRDefault="00501F1C" w:rsidP="00501F1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Сохранится соблюдение нормативных расходов на содержание органов местного самоуправления.</w:t>
      </w:r>
    </w:p>
    <w:p w:rsidR="00C361E0" w:rsidRPr="0029126B" w:rsidRDefault="00501F1C" w:rsidP="002912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Расчет объемов субсидий муниципальным бюджетным учреждениям на финансовое обеспечение оказания муниципальных услуг в 202</w:t>
      </w:r>
      <w:r w:rsidR="0021688C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- 202</w:t>
      </w:r>
      <w:r w:rsidR="0021688C">
        <w:rPr>
          <w:rFonts w:ascii="PT Astra Serif" w:hAnsi="PT Astra Serif"/>
          <w:sz w:val="28"/>
          <w:szCs w:val="28"/>
        </w:rPr>
        <w:t>8</w:t>
      </w:r>
      <w:r w:rsidRPr="00D87172">
        <w:rPr>
          <w:rFonts w:ascii="PT Astra Serif" w:hAnsi="PT Astra Serif"/>
          <w:sz w:val="28"/>
          <w:szCs w:val="28"/>
        </w:rPr>
        <w:t xml:space="preserve"> годах будет осуществляться из нормативов затрат на предоставление соответствующих муниципальных услуг.</w:t>
      </w:r>
    </w:p>
    <w:p w:rsidR="00C361E0" w:rsidRDefault="00C361E0" w:rsidP="00493089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</w:p>
    <w:p w:rsidR="00493089" w:rsidRPr="00D87172" w:rsidRDefault="00C24812" w:rsidP="00493089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8</w:t>
      </w:r>
      <w:r w:rsidR="00493089" w:rsidRPr="00D87172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. Бюджетная и налоговая политика</w:t>
      </w:r>
      <w:r w:rsidR="00493089" w:rsidRPr="00D87172">
        <w:rPr>
          <w:rFonts w:ascii="PT Astra Serif" w:hAnsi="PT Astra Serif"/>
          <w:b/>
          <w:spacing w:val="2"/>
          <w:sz w:val="28"/>
          <w:szCs w:val="28"/>
        </w:rPr>
        <w:br/>
      </w:r>
      <w:r w:rsidR="00493089" w:rsidRPr="00D87172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в области финансового контроля</w:t>
      </w:r>
    </w:p>
    <w:p w:rsidR="00493089" w:rsidRPr="00D87172" w:rsidRDefault="00493089" w:rsidP="0049308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493089" w:rsidRPr="00D87172" w:rsidRDefault="00493089" w:rsidP="0049308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Деятельность администрации Духовницкого муниципального района в сфере финансового контроля и контроля в сфере закупок будет направлена </w:t>
      </w:r>
      <w:proofErr w:type="gramStart"/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на</w:t>
      </w:r>
      <w:proofErr w:type="gramEnd"/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:</w:t>
      </w:r>
    </w:p>
    <w:p w:rsidR="00493089" w:rsidRPr="00D87172" w:rsidRDefault="00493089" w:rsidP="0049308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D87172">
        <w:rPr>
          <w:rStyle w:val="10"/>
          <w:rFonts w:ascii="PT Astra Serif" w:hAnsi="PT Astra Serif"/>
          <w:b w:val="0"/>
          <w:sz w:val="28"/>
          <w:szCs w:val="28"/>
        </w:rPr>
        <w:t xml:space="preserve">- усиление </w:t>
      </w:r>
      <w:proofErr w:type="gramStart"/>
      <w:r w:rsidRPr="00D87172">
        <w:rPr>
          <w:rStyle w:val="10"/>
          <w:rFonts w:ascii="PT Astra Serif" w:hAnsi="PT Astra Serif"/>
          <w:b w:val="0"/>
          <w:sz w:val="28"/>
          <w:szCs w:val="28"/>
        </w:rPr>
        <w:t>контроля за</w:t>
      </w:r>
      <w:proofErr w:type="gramEnd"/>
      <w:r w:rsidRPr="00D87172">
        <w:rPr>
          <w:rStyle w:val="10"/>
          <w:rFonts w:ascii="PT Astra Serif" w:hAnsi="PT Astra Serif"/>
          <w:b w:val="0"/>
          <w:sz w:val="28"/>
          <w:szCs w:val="28"/>
        </w:rPr>
        <w:t xml:space="preserve"> эффективным управлением и распоряжением имуществом, находящимся в муниципальной собственности муниципального</w:t>
      </w:r>
      <w:r w:rsidR="00BB12E1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района;  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 - </w:t>
      </w:r>
      <w:proofErr w:type="gramStart"/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усиление муниципального финансового контроля за соблюдением бюджетного законодательства и контроля за соблюдением законодательства о контрактной системе, в том числе за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заказчика, информации об идентификационных кодах закупок и об объ</w:t>
      </w:r>
      <w:r w:rsidR="00BB12E1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еме финансового обеспечения для </w:t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осуществления данных закупок;</w:t>
      </w:r>
      <w:proofErr w:type="gramEnd"/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- совершенствование системы муниципальных правовых актов, регулирующих отношения в сфере муниципального финансового контроля, закупок товаров, работ, услуг для обеспечения муниципальных нужд;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- применение мер ответственности за нарушения бюджетного законодательства и законодательства о контрактной системе;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 - усиление </w:t>
      </w:r>
      <w:proofErr w:type="gramStart"/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контроля за</w:t>
      </w:r>
      <w:proofErr w:type="gramEnd"/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осуществлением закупок товаров, работ, услуг для муниципальных нужд и исполнением контрактов, договоров, заключенных по итогам таких закупок, в целях эффективного использования средств бюджета муниципального района муниципальными учреждениями;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- проведение анализа и оценки </w:t>
      </w:r>
      <w:proofErr w:type="gramStart"/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деятельности получателей средств бюджета района</w:t>
      </w:r>
      <w:proofErr w:type="gramEnd"/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в целях определения экономичности и результативности использования бюджетных средств для выполнения возложенных на них функций и </w:t>
      </w:r>
      <w:r w:rsidR="00606875"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реализации,</w:t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поставленных перед ними задач;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- усиление контроля финансовой дисциплины структурных подразделений на основе проведения мониторинга реализации муниципальных программ.</w:t>
      </w:r>
    </w:p>
    <w:p w:rsidR="00493089" w:rsidRPr="00D87172" w:rsidRDefault="00493089" w:rsidP="0060687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D87172">
        <w:rPr>
          <w:rFonts w:ascii="PT Astra Serif" w:hAnsi="PT Astra Serif"/>
          <w:spacing w:val="2"/>
          <w:sz w:val="28"/>
          <w:szCs w:val="28"/>
        </w:rPr>
        <w:lastRenderedPageBreak/>
        <w:t xml:space="preserve">Совершенствование системы ежеквартального мониторинга реализации муниципальных программ позволит с большей оперативностью проводить анализ эффективности расходования бюджетных средств и результативности реализации муниципальных программ и повысит прозрачность бюджетного процесса для граждан. 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="00606875" w:rsidRPr="00D87172">
        <w:rPr>
          <w:rFonts w:ascii="PT Astra Serif" w:hAnsi="PT Astra Serif"/>
          <w:spacing w:val="2"/>
          <w:sz w:val="28"/>
          <w:szCs w:val="28"/>
        </w:rPr>
        <w:t xml:space="preserve">        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Контроль финансовой дисциплины и своевременное </w:t>
      </w:r>
      <w:r w:rsidR="00BA3499" w:rsidRPr="00D87172">
        <w:rPr>
          <w:rFonts w:ascii="PT Astra Serif" w:hAnsi="PT Astra Serif"/>
          <w:spacing w:val="2"/>
          <w:sz w:val="28"/>
          <w:szCs w:val="28"/>
        </w:rPr>
        <w:t>выявление,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и решение проблемных вопросов в достижении целей являются необходимым условием для обеспечения эффективного </w:t>
      </w:r>
      <w:proofErr w:type="spellStart"/>
      <w:r w:rsidRPr="00D87172">
        <w:rPr>
          <w:rFonts w:ascii="PT Astra Serif" w:hAnsi="PT Astra Serif"/>
          <w:spacing w:val="2"/>
          <w:sz w:val="28"/>
          <w:szCs w:val="28"/>
        </w:rPr>
        <w:t>бюджетирования</w:t>
      </w:r>
      <w:proofErr w:type="spellEnd"/>
      <w:r w:rsidRPr="00D87172">
        <w:rPr>
          <w:rFonts w:ascii="PT Astra Serif" w:hAnsi="PT Astra Serif"/>
          <w:spacing w:val="2"/>
          <w:sz w:val="28"/>
          <w:szCs w:val="28"/>
        </w:rPr>
        <w:t>.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4F709D" w:rsidRPr="00D87172" w:rsidRDefault="00C24812" w:rsidP="004F709D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9</w:t>
      </w:r>
      <w:r w:rsidR="004F709D" w:rsidRPr="00D87172">
        <w:rPr>
          <w:rFonts w:ascii="PT Astra Serif" w:hAnsi="PT Astra Serif"/>
          <w:b/>
          <w:sz w:val="28"/>
          <w:szCs w:val="28"/>
        </w:rPr>
        <w:t>. Совершенствование контроля за целевым и эффективным использованием бюджетных средств</w:t>
      </w:r>
    </w:p>
    <w:p w:rsidR="004F709D" w:rsidRPr="00D87172" w:rsidRDefault="004F709D" w:rsidP="004F709D">
      <w:pPr>
        <w:jc w:val="both"/>
        <w:rPr>
          <w:rFonts w:ascii="PT Astra Serif" w:hAnsi="PT Astra Serif"/>
          <w:b/>
          <w:sz w:val="28"/>
          <w:szCs w:val="28"/>
        </w:rPr>
      </w:pP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   </w:t>
      </w:r>
      <w:r w:rsidRPr="00D87172">
        <w:rPr>
          <w:rFonts w:ascii="PT Astra Serif" w:hAnsi="PT Astra Serif"/>
          <w:sz w:val="28"/>
          <w:szCs w:val="28"/>
        </w:rPr>
        <w:t>Развитие системы муниципального контроля должно предусматривать: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совершенствование нормативной правовой базы по вопросам финансового контроля;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развитие системы и совершенствование процедур внутреннего контроля, осуществляемого главными распорядителями бюджетных средств;      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организацию внешнего </w:t>
      </w:r>
      <w:proofErr w:type="gramStart"/>
      <w:r w:rsidRPr="00D87172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D87172">
        <w:rPr>
          <w:rFonts w:ascii="PT Astra Serif" w:hAnsi="PT Astra Serif"/>
          <w:sz w:val="28"/>
          <w:szCs w:val="28"/>
        </w:rPr>
        <w:t xml:space="preserve"> эффективностью использования бюджетных ассигнований, включая предварительный контроль, текущий контроль, последующий контроль.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Осуществление финансового контроля должно быть направлено: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на совершенствование нормативной правовой базы по вопросам финансового контроля с целью повышения качества контрольных и аналитических мероприятий, в том числе: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установление единых требований к проведению контрольных мероприятий;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обеспечение единого подхода к выявлению и оценке нарушений и недостатков на основе анализа законов и иных нормативных правовых актов и результатов контрольных мероприятий;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на усиление ответственности конкретных должностных лиц бюджетных учреждений, допустивших нарушения требований законодательных и иных нормативных правовых актов.</w:t>
      </w:r>
    </w:p>
    <w:p w:rsidR="00031604" w:rsidRPr="00D87172" w:rsidRDefault="00031604" w:rsidP="00066470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31604" w:rsidRPr="00D87172" w:rsidRDefault="00031604" w:rsidP="00066470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</w:t>
      </w:r>
    </w:p>
    <w:p w:rsidR="00031604" w:rsidRPr="00D87172" w:rsidRDefault="00031604" w:rsidP="00066470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031604" w:rsidP="00066470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031604" w:rsidP="00066470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031604" w:rsidP="0029126B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</w:t>
      </w:r>
    </w:p>
    <w:sectPr w:rsidR="00031604" w:rsidRPr="00D87172" w:rsidSect="0029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09"/>
    <w:multiLevelType w:val="hybridMultilevel"/>
    <w:tmpl w:val="0338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1D65"/>
    <w:multiLevelType w:val="multilevel"/>
    <w:tmpl w:val="AD8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92D12"/>
    <w:multiLevelType w:val="hybridMultilevel"/>
    <w:tmpl w:val="877C2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86A"/>
    <w:multiLevelType w:val="hybridMultilevel"/>
    <w:tmpl w:val="8B92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7740FA"/>
    <w:multiLevelType w:val="hybridMultilevel"/>
    <w:tmpl w:val="DC0A0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E5569"/>
    <w:multiLevelType w:val="multilevel"/>
    <w:tmpl w:val="EAB85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470"/>
    <w:rsid w:val="00011D86"/>
    <w:rsid w:val="000169DA"/>
    <w:rsid w:val="00030CBE"/>
    <w:rsid w:val="00031604"/>
    <w:rsid w:val="00066470"/>
    <w:rsid w:val="00074FFC"/>
    <w:rsid w:val="000A4014"/>
    <w:rsid w:val="000C12B1"/>
    <w:rsid w:val="000F0F56"/>
    <w:rsid w:val="001104F6"/>
    <w:rsid w:val="0016546D"/>
    <w:rsid w:val="001773DB"/>
    <w:rsid w:val="001A182B"/>
    <w:rsid w:val="001B4FEC"/>
    <w:rsid w:val="001D20B4"/>
    <w:rsid w:val="0021688C"/>
    <w:rsid w:val="00232F6C"/>
    <w:rsid w:val="00270C07"/>
    <w:rsid w:val="0029126B"/>
    <w:rsid w:val="00296B67"/>
    <w:rsid w:val="002F0540"/>
    <w:rsid w:val="003165E5"/>
    <w:rsid w:val="00341304"/>
    <w:rsid w:val="00350347"/>
    <w:rsid w:val="00364F6C"/>
    <w:rsid w:val="003844FE"/>
    <w:rsid w:val="00391458"/>
    <w:rsid w:val="003B294D"/>
    <w:rsid w:val="003C0B07"/>
    <w:rsid w:val="003F2F20"/>
    <w:rsid w:val="004073CD"/>
    <w:rsid w:val="00413470"/>
    <w:rsid w:val="00417B62"/>
    <w:rsid w:val="004239B2"/>
    <w:rsid w:val="00426F75"/>
    <w:rsid w:val="00454D9B"/>
    <w:rsid w:val="00470411"/>
    <w:rsid w:val="004745A8"/>
    <w:rsid w:val="00483F6A"/>
    <w:rsid w:val="00493089"/>
    <w:rsid w:val="004F1E1F"/>
    <w:rsid w:val="004F709D"/>
    <w:rsid w:val="00501F1C"/>
    <w:rsid w:val="00513F14"/>
    <w:rsid w:val="00526CD2"/>
    <w:rsid w:val="0053690F"/>
    <w:rsid w:val="005747AC"/>
    <w:rsid w:val="00581A96"/>
    <w:rsid w:val="00582519"/>
    <w:rsid w:val="005B6EFD"/>
    <w:rsid w:val="005D12E9"/>
    <w:rsid w:val="005D5A8E"/>
    <w:rsid w:val="00606875"/>
    <w:rsid w:val="00622EE5"/>
    <w:rsid w:val="00623162"/>
    <w:rsid w:val="00660A4B"/>
    <w:rsid w:val="00697901"/>
    <w:rsid w:val="006A3CD4"/>
    <w:rsid w:val="006A74D8"/>
    <w:rsid w:val="006C1033"/>
    <w:rsid w:val="006E6D65"/>
    <w:rsid w:val="006E7FB2"/>
    <w:rsid w:val="00726D37"/>
    <w:rsid w:val="007C03E4"/>
    <w:rsid w:val="0081235C"/>
    <w:rsid w:val="008413AC"/>
    <w:rsid w:val="008641DD"/>
    <w:rsid w:val="008679C5"/>
    <w:rsid w:val="00897247"/>
    <w:rsid w:val="008B60F1"/>
    <w:rsid w:val="008F6022"/>
    <w:rsid w:val="00904A7D"/>
    <w:rsid w:val="0091776C"/>
    <w:rsid w:val="0098439F"/>
    <w:rsid w:val="009A4144"/>
    <w:rsid w:val="009D0053"/>
    <w:rsid w:val="009D2C58"/>
    <w:rsid w:val="009F4542"/>
    <w:rsid w:val="009F4F10"/>
    <w:rsid w:val="00A22D08"/>
    <w:rsid w:val="00A37DD1"/>
    <w:rsid w:val="00A41F73"/>
    <w:rsid w:val="00A44B49"/>
    <w:rsid w:val="00A85DB4"/>
    <w:rsid w:val="00AA6EDC"/>
    <w:rsid w:val="00AD5956"/>
    <w:rsid w:val="00AE1D99"/>
    <w:rsid w:val="00AE2EB6"/>
    <w:rsid w:val="00AF24F9"/>
    <w:rsid w:val="00AF2C5D"/>
    <w:rsid w:val="00AF2D06"/>
    <w:rsid w:val="00B07FA2"/>
    <w:rsid w:val="00B244A8"/>
    <w:rsid w:val="00B3665E"/>
    <w:rsid w:val="00B4681A"/>
    <w:rsid w:val="00B730CC"/>
    <w:rsid w:val="00B86CBE"/>
    <w:rsid w:val="00BA0476"/>
    <w:rsid w:val="00BA3499"/>
    <w:rsid w:val="00BA6092"/>
    <w:rsid w:val="00BB12E1"/>
    <w:rsid w:val="00BC7C8F"/>
    <w:rsid w:val="00BE6DC0"/>
    <w:rsid w:val="00C24812"/>
    <w:rsid w:val="00C361E0"/>
    <w:rsid w:val="00C364C0"/>
    <w:rsid w:val="00CE0930"/>
    <w:rsid w:val="00CE51E6"/>
    <w:rsid w:val="00D02257"/>
    <w:rsid w:val="00D05B10"/>
    <w:rsid w:val="00D05F87"/>
    <w:rsid w:val="00D1391D"/>
    <w:rsid w:val="00D704E0"/>
    <w:rsid w:val="00D763B7"/>
    <w:rsid w:val="00D87172"/>
    <w:rsid w:val="00DA3B0B"/>
    <w:rsid w:val="00DA5672"/>
    <w:rsid w:val="00DE39B1"/>
    <w:rsid w:val="00E01D92"/>
    <w:rsid w:val="00E7055D"/>
    <w:rsid w:val="00E92E2B"/>
    <w:rsid w:val="00EB6094"/>
    <w:rsid w:val="00EC1B68"/>
    <w:rsid w:val="00ED3C0E"/>
    <w:rsid w:val="00EE2FBA"/>
    <w:rsid w:val="00F03326"/>
    <w:rsid w:val="00F04DDB"/>
    <w:rsid w:val="00F07A84"/>
    <w:rsid w:val="00F10DB3"/>
    <w:rsid w:val="00F531B2"/>
    <w:rsid w:val="00F64CDC"/>
    <w:rsid w:val="00F72080"/>
    <w:rsid w:val="00F75665"/>
    <w:rsid w:val="00F95FE5"/>
    <w:rsid w:val="00FA163E"/>
    <w:rsid w:val="00FA18BA"/>
    <w:rsid w:val="00FC43ED"/>
    <w:rsid w:val="00FD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930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6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0664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semiHidden/>
    <w:rsid w:val="00066470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66470"/>
    <w:rPr>
      <w:rFonts w:ascii="Arial" w:hAnsi="Arial" w:cs="Times New Roman"/>
      <w:spacing w:val="-5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rsid w:val="000664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66470"/>
    <w:rPr>
      <w:rFonts w:ascii="Tahom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49308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9308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930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">
    <w:name w:val="Основной текст (2)_"/>
    <w:basedOn w:val="a0"/>
    <w:link w:val="20"/>
    <w:rsid w:val="000A401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4014"/>
    <w:pPr>
      <w:widowControl w:val="0"/>
      <w:shd w:val="clear" w:color="auto" w:fill="FFFFFF"/>
      <w:spacing w:before="720" w:after="300" w:line="317" w:lineRule="exact"/>
      <w:jc w:val="both"/>
    </w:pPr>
    <w:rPr>
      <w:sz w:val="28"/>
      <w:szCs w:val="28"/>
    </w:rPr>
  </w:style>
  <w:style w:type="paragraph" w:customStyle="1" w:styleId="Style12">
    <w:name w:val="Style12"/>
    <w:basedOn w:val="a"/>
    <w:rsid w:val="00501F1C"/>
    <w:pPr>
      <w:widowControl w:val="0"/>
      <w:autoSpaceDE w:val="0"/>
      <w:autoSpaceDN w:val="0"/>
      <w:adjustRightInd w:val="0"/>
      <w:spacing w:line="324" w:lineRule="exact"/>
      <w:ind w:firstLine="720"/>
    </w:pPr>
    <w:rPr>
      <w:sz w:val="24"/>
      <w:szCs w:val="24"/>
    </w:rPr>
  </w:style>
  <w:style w:type="character" w:customStyle="1" w:styleId="FontStyle36">
    <w:name w:val="Font Style36"/>
    <w:rsid w:val="00501F1C"/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rsid w:val="00A22D08"/>
    <w:pPr>
      <w:ind w:firstLine="851"/>
      <w:jc w:val="both"/>
    </w:pPr>
    <w:rPr>
      <w:rFonts w:ascii="Courier New" w:hAnsi="Courier New"/>
      <w:sz w:val="28"/>
      <w:lang w:val="en-US"/>
    </w:rPr>
  </w:style>
  <w:style w:type="character" w:customStyle="1" w:styleId="30">
    <w:name w:val="Основной текст с отступом 3 Знак"/>
    <w:basedOn w:val="a0"/>
    <w:link w:val="3"/>
    <w:rsid w:val="00A22D08"/>
    <w:rPr>
      <w:rFonts w:ascii="Courier New" w:eastAsia="Times New Roman" w:hAnsi="Courier New"/>
      <w:sz w:val="28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29126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9126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619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789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14774385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097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531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8B738-E1D5-4B78-9AD7-D8E704B6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Chief</cp:lastModifiedBy>
  <cp:revision>87</cp:revision>
  <cp:lastPrinted>2025-11-10T06:43:00Z</cp:lastPrinted>
  <dcterms:created xsi:type="dcterms:W3CDTF">2016-11-16T11:51:00Z</dcterms:created>
  <dcterms:modified xsi:type="dcterms:W3CDTF">2025-11-10T13:01:00Z</dcterms:modified>
</cp:coreProperties>
</file>