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B1CE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Руководство по соблюдению обязательных требований при осуществлении </w:t>
      </w:r>
      <w:bookmarkStart w:id="0" w:name="_Hlk224225971"/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муниципального контроля на автомобильном транспорте, городском наземном транспорте и в дорожном хозяйстве на территории Духовницкого муниципального образования </w:t>
      </w:r>
      <w:bookmarkEnd w:id="0"/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Духовницкого муниципального района Саратовской области </w:t>
      </w:r>
    </w:p>
    <w:p w14:paraId="23BC1BEF" w14:textId="77777777" w:rsidR="000D7377" w:rsidRPr="002B0D4E" w:rsidRDefault="000D7377">
      <w:pPr>
        <w:shd w:val="clear" w:color="auto" w:fill="FDFDFD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2886031" w14:textId="77777777" w:rsidR="000D7377" w:rsidRPr="002B0D4E" w:rsidRDefault="00000000">
      <w:pPr>
        <w:shd w:val="clear" w:color="auto" w:fill="FDFDFD"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Настоящее руководство разработано в соответствии с пунктом 5 части 3 статьи 46 Федерального закона от 31.07.2020 №248-ФЗ «О государственном контроле (надзоре) и муниципальном контроле в Российской Федерации» и в целях оказания юридическим лицам и индивидуальным предпринимателям, в том числе относящимся к субъектам малого и среднего предпринимательства, информационно-методической поддержки в вопросах соблюдения обязательных требований, контроль за соблюдением которых осуществляет орган местного самоуправления при осуществлении муниципального контроля на автомобильном транспорте, городском наземном </w:t>
      </w:r>
      <w:bookmarkStart w:id="1" w:name="_Hlk223597754"/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электрическом</w:t>
      </w:r>
      <w:bookmarkEnd w:id="1"/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транспорте и в дорожном хозяйстве на территории Духовницкого муниципального образования Духовницкого муниципального района Саратовской области.</w:t>
      </w:r>
    </w:p>
    <w:p w14:paraId="627A5782" w14:textId="0E694FD0" w:rsidR="00655FE7" w:rsidRPr="002B0D4E" w:rsidRDefault="00655FE7" w:rsidP="00655FE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B0D4E">
        <w:rPr>
          <w:rFonts w:ascii="PT Astra Serif" w:hAnsi="PT Astra Serif" w:cs="Times New Roman"/>
          <w:sz w:val="24"/>
          <w:szCs w:val="24"/>
        </w:rPr>
        <w:t xml:space="preserve">              Настоящее руководство не устанавливает обязательных требований, носит рекомендательный характер и не является нормативным правовым актом.</w:t>
      </w:r>
    </w:p>
    <w:p w14:paraId="44DEEC67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Под муниципальным контролем на автомобильном транспорте, городском наземном электрическом транспорте и в дорожном хозяйстве на территории Духовницкого муниципального образования Духовницкого муниципального района Саратовской области понимается деятельность Администрации Духовницкого муниципального района Саратовской области, направленная на предупреждение, выявление и пресечение нарушений обязательных требований,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371FF287" w14:textId="58DA480F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Предметом муниципального контроля является соблюдение обязательных требований к осуществлению эксплуатации объектов дорожного сервиса, размещенных в полосах отвода и (или) придорожных полосах автомобильных дорог общего пользования в границах Духовницкого муниципального образования Духовницкого муниципального района Саратовской области.</w:t>
      </w:r>
    </w:p>
    <w:p w14:paraId="5FA7FDFB" w14:textId="77777777" w:rsidR="000D7377" w:rsidRPr="002B0D4E" w:rsidRDefault="00000000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shd w:val="clear" w:color="auto" w:fill="FDFDFD"/>
          <w:lang w:eastAsia="ru-RU"/>
        </w:rPr>
        <w:t> </w:t>
      </w: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 </w:t>
      </w:r>
    </w:p>
    <w:p w14:paraId="4AC77753" w14:textId="45B3D7E9" w:rsidR="000D7377" w:rsidRPr="002B0D4E" w:rsidRDefault="00000000" w:rsidP="00E51EAA">
      <w:pPr>
        <w:shd w:val="clear" w:color="auto" w:fill="FDFDFD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1.Ведение работы по профилактике соблюдения обязательных требований</w:t>
      </w:r>
    </w:p>
    <w:p w14:paraId="61398FA1" w14:textId="28580102" w:rsidR="000D7377" w:rsidRPr="002B0D4E" w:rsidRDefault="00000000" w:rsidP="00E51EAA">
      <w:pPr>
        <w:shd w:val="clear" w:color="auto" w:fill="FDFDFD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</w:t>
      </w:r>
      <w:r w:rsidR="00E51EAA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</w:t>
      </w:r>
      <w:r w:rsidR="008772F6" w:rsidRPr="002B0D4E">
        <w:rPr>
          <w:rFonts w:ascii="PT Astra Serif" w:hAnsi="PT Astra Serif" w:cs="Times New Roman"/>
          <w:sz w:val="24"/>
          <w:szCs w:val="24"/>
        </w:rPr>
        <w:t>Должностные уполномоченные  лица администрации Духовницкого муниципального района Саратовской области в пределах компетенции, по вопросам соблюдения требований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муниципального контроля 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обязаны информировать юридических лиц, индивидуальных предпринимателей по вопросам соблюдения обязательных требований путем размещения сведений, предусмотренных </w:t>
      </w:r>
      <w:hyperlink r:id="rId6" w:history="1">
        <w:r w:rsidR="000D7377" w:rsidRPr="002B0D4E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частью 3 статьи 46</w:t>
        </w:r>
      </w:hyperlink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 Федерального закона от 31.07.2020 № 248-ФЗ на официальном сайте Администрации Духовницкого муниципального района Саратовской области в информационно-телекоммуникационной сети «Интернет» (далее – сеть «Интернет»),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78480394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По вопросам, связанным с организацией и осуществлением муниципального контроля предусмотрено также консультирование.</w:t>
      </w:r>
    </w:p>
    <w:p w14:paraId="7DBE3AC6" w14:textId="77777777" w:rsidR="000D7377" w:rsidRPr="002B0D4E" w:rsidRDefault="00000000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shd w:val="clear" w:color="auto" w:fill="FDFDFD"/>
          <w:lang w:eastAsia="ru-RU"/>
        </w:rPr>
        <w:t> </w:t>
      </w:r>
    </w:p>
    <w:p w14:paraId="0A18E17C" w14:textId="3DC8C57E" w:rsidR="00E51EAA" w:rsidRPr="002B0D4E" w:rsidRDefault="00000000" w:rsidP="00E51EAA">
      <w:pPr>
        <w:shd w:val="clear" w:color="auto" w:fill="FDFDFD"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2.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Проведение мероприятий по контролю без взаимодействия с юридическими лицами, индивидуальными предпринимателями</w:t>
      </w:r>
    </w:p>
    <w:p w14:paraId="40C66A69" w14:textId="77777777" w:rsidR="000D7377" w:rsidRPr="002B0D4E" w:rsidRDefault="00000000">
      <w:pPr>
        <w:shd w:val="clear" w:color="auto" w:fill="FDFDFD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Вступили в силу положения об организации и проведении мероприятий по контролю без взаимодействия с юридическими лицами, индивидуальными предпринимателями.</w:t>
      </w:r>
    </w:p>
    <w:p w14:paraId="16ED02A2" w14:textId="77777777" w:rsidR="000D7377" w:rsidRPr="002B0D4E" w:rsidRDefault="00000000">
      <w:pPr>
        <w:shd w:val="clear" w:color="auto" w:fill="FDFDFD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К мероприятиям по контролю без взаимодействия с юридическими лицами, индивидуальными предпринимателями относятся:</w:t>
      </w:r>
    </w:p>
    <w:p w14:paraId="1D8AB514" w14:textId="6A50EF9F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а) наблюдение за соблюдением обязательных требований (посредством сбора и анализа данных об объектах 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муниципального контроля на автомобильном транспорте, городском наземном транспорте и в дорожном хозяйстве на территории Духовницкого муниципального образования</w:t>
      </w:r>
      <w:r w:rsidR="008772F6"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, 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в том числе данных, которые поступают в ходе межведомственного информационного взаимодействия, 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14:paraId="6D518AE4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б)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6C4A49BB" w14:textId="02514A5A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случае выявления в ходе наблюдения за соблюдением обязательных требований (мониторинга безопасности) </w:t>
      </w:r>
      <w:r w:rsidR="00327DB2" w:rsidRPr="002B0D4E">
        <w:rPr>
          <w:rFonts w:ascii="PT Astra Serif" w:hAnsi="PT Astra Serif" w:cs="Times New Roman"/>
          <w:sz w:val="24"/>
          <w:szCs w:val="24"/>
        </w:rPr>
        <w:t>д</w:t>
      </w:r>
      <w:r w:rsidR="00327DB2" w:rsidRPr="002B0D4E">
        <w:rPr>
          <w:rFonts w:ascii="PT Astra Serif" w:hAnsi="PT Astra Serif" w:cs="Times New Roman"/>
          <w:sz w:val="24"/>
          <w:szCs w:val="24"/>
        </w:rPr>
        <w:t>олжностны</w:t>
      </w:r>
      <w:r w:rsidR="00327DB2" w:rsidRPr="002B0D4E">
        <w:rPr>
          <w:rFonts w:ascii="PT Astra Serif" w:hAnsi="PT Astra Serif" w:cs="Times New Roman"/>
          <w:sz w:val="24"/>
          <w:szCs w:val="24"/>
        </w:rPr>
        <w:t>м</w:t>
      </w:r>
      <w:r w:rsidR="00327DB2" w:rsidRPr="002B0D4E">
        <w:rPr>
          <w:rFonts w:ascii="PT Astra Serif" w:hAnsi="PT Astra Serif" w:cs="Times New Roman"/>
          <w:sz w:val="24"/>
          <w:szCs w:val="24"/>
        </w:rPr>
        <w:t xml:space="preserve"> уполномоченны</w:t>
      </w:r>
      <w:r w:rsidR="00327DB2" w:rsidRPr="002B0D4E">
        <w:rPr>
          <w:rFonts w:ascii="PT Astra Serif" w:hAnsi="PT Astra Serif" w:cs="Times New Roman"/>
          <w:sz w:val="24"/>
          <w:szCs w:val="24"/>
        </w:rPr>
        <w:t>м</w:t>
      </w:r>
      <w:r w:rsidR="00327DB2" w:rsidRPr="002B0D4E">
        <w:rPr>
          <w:rFonts w:ascii="PT Astra Serif" w:hAnsi="PT Astra Serif" w:cs="Times New Roman"/>
          <w:sz w:val="24"/>
          <w:szCs w:val="24"/>
        </w:rPr>
        <w:t xml:space="preserve">  лиц</w:t>
      </w:r>
      <w:r w:rsidR="00327DB2" w:rsidRPr="002B0D4E">
        <w:rPr>
          <w:rFonts w:ascii="PT Astra Serif" w:hAnsi="PT Astra Serif" w:cs="Times New Roman"/>
          <w:sz w:val="24"/>
          <w:szCs w:val="24"/>
        </w:rPr>
        <w:t>ом</w:t>
      </w:r>
      <w:r w:rsidR="00327DB2" w:rsidRPr="002B0D4E">
        <w:rPr>
          <w:rFonts w:ascii="PT Astra Serif" w:hAnsi="PT Astra Serif" w:cs="Times New Roman"/>
          <w:sz w:val="24"/>
          <w:szCs w:val="24"/>
        </w:rPr>
        <w:t xml:space="preserve"> администрации Духовницкого муниципального района 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сведений о причинении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327DB2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администрация Духовницкого муниципального района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принимает решение о выдаче предписания об устранении выявленных нарушений.</w:t>
      </w:r>
    </w:p>
    <w:p w14:paraId="78FB8357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Выездное обследование проводится без информирования контролируемого лица.</w:t>
      </w:r>
    </w:p>
    <w:p w14:paraId="63EA9CE9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По результатам проведения выездного обследования не могут быть приняты решения, предусмотренные пунктами 1 и 2 части 2 статьи 90 Федерального закона от 31.07.2020 № 248-ФЗ.</w:t>
      </w:r>
    </w:p>
    <w:p w14:paraId="36694161" w14:textId="77777777" w:rsidR="008C5B08" w:rsidRPr="002B0D4E" w:rsidRDefault="008C5B08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A927DAC" w14:textId="77777777" w:rsidR="000D7377" w:rsidRPr="002B0D4E" w:rsidRDefault="00000000" w:rsidP="00E51EAA">
      <w:pPr>
        <w:shd w:val="clear" w:color="auto" w:fill="FDFDFD"/>
        <w:spacing w:after="0" w:line="240" w:lineRule="auto"/>
        <w:ind w:left="1211" w:hanging="36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3.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Процедура предварительной проверки поступивших обращений</w:t>
      </w:r>
    </w:p>
    <w:p w14:paraId="20EBFFF6" w14:textId="77777777" w:rsidR="000D7377" w:rsidRPr="002B0D4E" w:rsidRDefault="00000000" w:rsidP="00E51EAA">
      <w:pPr>
        <w:spacing w:after="0" w:line="240" w:lineRule="auto"/>
        <w:ind w:firstLineChars="200" w:firstLine="48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причинении вреда окружающей среде (возникновении такой угрозы) уполномоченными должностными лицами органа муниципального контроля может быть проведена предварительная проверка поступившей информации.</w:t>
      </w:r>
    </w:p>
    <w:p w14:paraId="18C736FE" w14:textId="77777777" w:rsidR="000D7377" w:rsidRPr="002B0D4E" w:rsidRDefault="00000000">
      <w:pPr>
        <w:shd w:val="clear" w:color="auto" w:fill="FDFDFD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В ходе проведения предварительной проверки:</w:t>
      </w:r>
    </w:p>
    <w:p w14:paraId="2D9571B6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а)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информацию;</w:t>
      </w:r>
    </w:p>
    <w:p w14:paraId="593818E0" w14:textId="7BE91423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б) проводится рассмотрение документов юридического лица, индивидуального предпринимателя, имеющихся в распоряжении </w:t>
      </w:r>
      <w:r w:rsidR="00327DB2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администрации Духовницкого муниципального района;</w:t>
      </w:r>
    </w:p>
    <w:p w14:paraId="581F2755" w14:textId="44C479E5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в)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</w:t>
      </w:r>
      <w:r w:rsidR="00327DB2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администрации Духовницкого муниципального района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3E34DF8A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14:paraId="0D708E0C" w14:textId="77777777" w:rsidR="000D7377" w:rsidRPr="002B0D4E" w:rsidRDefault="00000000">
      <w:pPr>
        <w:shd w:val="clear" w:color="auto" w:fill="FDFDFD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14:paraId="32061ED4" w14:textId="610056A5" w:rsidR="000D7377" w:rsidRPr="002B0D4E" w:rsidRDefault="00000000">
      <w:pPr>
        <w:shd w:val="clear" w:color="auto" w:fill="FDFDFD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ч. 2 ст. 10 Закона № 294-ФЗ, уполномоченное должностное лицо </w:t>
      </w:r>
      <w:r w:rsidR="00327DB2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администрации Духовницкого муниципального района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подготавливает мотивированное представление о назначении внеплановой проверки по основаниям, указанным в п.2 ч. 2 ст. 10 Закона № 294-ФЗ.</w:t>
      </w:r>
    </w:p>
    <w:p w14:paraId="3B3A30B0" w14:textId="7EFDF595" w:rsidR="000D7377" w:rsidRPr="002B0D4E" w:rsidRDefault="0000000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shd w:val="clear" w:color="auto" w:fill="FDFDFD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shd w:val="clear" w:color="auto" w:fill="FDFDFD"/>
          <w:lang w:eastAsia="ru-RU"/>
        </w:rPr>
        <w:t> </w:t>
      </w:r>
    </w:p>
    <w:p w14:paraId="43E801F5" w14:textId="4F368541" w:rsidR="00E51EAA" w:rsidRPr="002B0D4E" w:rsidRDefault="00000000" w:rsidP="00E51EAA">
      <w:pPr>
        <w:shd w:val="clear" w:color="auto" w:fill="FDFDFD"/>
        <w:spacing w:after="0" w:line="240" w:lineRule="auto"/>
        <w:ind w:left="1208" w:hanging="357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4.Порядок запроса документов у юридических лиц, индивидуальных предпринимателей </w:t>
      </w:r>
    </w:p>
    <w:p w14:paraId="12111CAF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В Законе № 294-ФЗ установлен запрет на истребование от юридического лица, индивидуального предпринимателя при проведении выездной проверки документов и (или) информации, которые были представлены ими в ходе проведения документарной проверки.</w:t>
      </w:r>
    </w:p>
    <w:p w14:paraId="358610BC" w14:textId="19DC2D54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При проведении проверки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772F6" w:rsidRPr="002B0D4E">
        <w:rPr>
          <w:rFonts w:ascii="PT Astra Serif" w:hAnsi="PT Astra Serif" w:cs="Times New Roman"/>
          <w:sz w:val="24"/>
          <w:szCs w:val="24"/>
        </w:rPr>
        <w:t xml:space="preserve">должностными уполномоченными лицами администрации Духовницкого муниципального района </w:t>
      </w:r>
      <w:bookmarkStart w:id="2" w:name="_Hlk224225591"/>
      <w:r w:rsidR="008772F6" w:rsidRPr="002B0D4E">
        <w:rPr>
          <w:rFonts w:ascii="PT Astra Serif" w:hAnsi="PT Astra Serif" w:cs="Times New Roman"/>
          <w:sz w:val="24"/>
          <w:szCs w:val="24"/>
        </w:rPr>
        <w:t>Саратовской области в пределах компетенции, по вопросам соблюдения требований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контроля </w:t>
      </w:r>
      <w:bookmarkEnd w:id="2"/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не вправе требовать от юридического лица, индивидуального предпринимателя представления документов, информации до даты начала проведения проверки.</w:t>
      </w:r>
    </w:p>
    <w:p w14:paraId="733CC7BF" w14:textId="18F5ACE9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Вместе с тем, 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администрация Духовницкого муниципального района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после издания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</w:p>
    <w:p w14:paraId="7DC7E737" w14:textId="77777777" w:rsidR="000D7377" w:rsidRPr="002B0D4E" w:rsidRDefault="00000000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shd w:val="clear" w:color="auto" w:fill="FDFDFD"/>
          <w:lang w:eastAsia="ru-RU"/>
        </w:rPr>
        <w:t> </w:t>
      </w:r>
    </w:p>
    <w:p w14:paraId="474B5B2B" w14:textId="3CB003FD" w:rsidR="000D7377" w:rsidRPr="002B0D4E" w:rsidRDefault="00000000" w:rsidP="00E51EAA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5.Порядок рассмотрения анонимных и недостоверных обращений, содержащих информацию, являющуюся основанием для проведения проверки</w:t>
      </w:r>
    </w:p>
    <w:p w14:paraId="30F56327" w14:textId="774F6312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Установлено, что в случае, если изложенная в обращении или заявлении информация может являться основанием для проведения внеплановой проверки, должностное 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уполномоченное 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лицо 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администрации Духовницкого муниципального района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при наличии у него обоснованных сомнений в авторстве обращения или заявления обязано принять разумные меры к установлению обратившегося лица.</w:t>
      </w:r>
    </w:p>
    <w:p w14:paraId="50E9A389" w14:textId="77777777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14:paraId="2E33ACD7" w14:textId="015384A3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По решению заместителя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главы администрации Духовницкого муниципального района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явившихся поводом для ее организации, либо установлены заведомо недостоверные сведения, содержащиеся в обращении или заявлении.</w:t>
      </w:r>
    </w:p>
    <w:p w14:paraId="0F7A876E" w14:textId="66221FE4" w:rsidR="000D7377" w:rsidRPr="002B0D4E" w:rsidRDefault="00000000">
      <w:pPr>
        <w:shd w:val="clear" w:color="auto" w:fill="FDFDFD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Кроме того, существенным нововведением является то, что 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администрация Духовницкого муниципального района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вправе обратиться в суд с иском о взыскании с гражданина, юридического лица, индивидуального предпринимателя расходов, понесенных 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администрацией Духовницкого муниципального района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связи с рассмотрением поступивших заявлений, обращений указанных лиц, если в заявлениях, обращениях были указаны заведомо ложные сведения.</w:t>
      </w:r>
    </w:p>
    <w:p w14:paraId="6AAA39D6" w14:textId="77777777" w:rsidR="000D7377" w:rsidRPr="002B0D4E" w:rsidRDefault="00000000">
      <w:pPr>
        <w:shd w:val="clear" w:color="auto" w:fill="FDFDFD"/>
        <w:spacing w:after="150" w:line="36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 </w:t>
      </w:r>
    </w:p>
    <w:p w14:paraId="73F8BF6B" w14:textId="2119330F" w:rsidR="008C5B08" w:rsidRPr="002B0D4E" w:rsidRDefault="00000000" w:rsidP="008C5B08">
      <w:pPr>
        <w:shd w:val="clear" w:color="auto" w:fill="FDFDFD"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6.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  <w:r w:rsidRPr="002B0D4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Права и обязанности лиц, в отношении которых осуществляются мероприятия муниципального контроля на автомобильном транспорте, городском наземном транспорте и в дорожном хозяйстве </w:t>
      </w:r>
    </w:p>
    <w:p w14:paraId="19FDCFB0" w14:textId="77777777" w:rsidR="000D7377" w:rsidRPr="002B0D4E" w:rsidRDefault="00000000" w:rsidP="008C5B08">
      <w:pPr>
        <w:shd w:val="clear" w:color="auto" w:fill="FDFDFD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14:paraId="39155E2B" w14:textId="77777777" w:rsidR="000D7377" w:rsidRPr="002B0D4E" w:rsidRDefault="00000000">
      <w:pPr>
        <w:shd w:val="clear" w:color="auto" w:fill="FDFDFD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14:paraId="03CA5930" w14:textId="488A9F70" w:rsidR="000D7377" w:rsidRPr="002B0D4E" w:rsidRDefault="00000000">
      <w:pPr>
        <w:shd w:val="clear" w:color="auto" w:fill="FDFDFD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получать от </w:t>
      </w:r>
      <w:bookmarkStart w:id="3" w:name="_Hlk224225564"/>
      <w:r w:rsidR="008772F6" w:rsidRPr="002B0D4E">
        <w:rPr>
          <w:rFonts w:ascii="PT Astra Serif" w:hAnsi="PT Astra Serif" w:cs="Times New Roman"/>
          <w:sz w:val="24"/>
          <w:szCs w:val="24"/>
        </w:rPr>
        <w:t>должностных уполномоченных лиц администрации Духовницкого муниципального района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bookmarkEnd w:id="3"/>
      <w:r w:rsidR="008772F6" w:rsidRPr="002B0D4E">
        <w:rPr>
          <w:rFonts w:ascii="PT Astra Serif" w:hAnsi="PT Astra Serif" w:cs="Times New Roman"/>
          <w:sz w:val="24"/>
          <w:szCs w:val="24"/>
        </w:rPr>
        <w:t>Саратовской области в пределах компетенции по вопросам соблюдения требований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муниципального контроля 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информацию, которая относится к 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предмету проверки и предоставление которой предусмотрено настоящим административным регламентом;</w:t>
      </w:r>
    </w:p>
    <w:p w14:paraId="04CC3772" w14:textId="596263EC" w:rsidR="000D7377" w:rsidRPr="002B0D4E" w:rsidRDefault="00000000">
      <w:pPr>
        <w:shd w:val="clear" w:color="auto" w:fill="FDFDFD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</w:t>
      </w:r>
      <w:bookmarkStart w:id="4" w:name="_Hlk224225642"/>
      <w:r w:rsidR="008772F6" w:rsidRPr="002B0D4E">
        <w:rPr>
          <w:rFonts w:ascii="PT Astra Serif" w:hAnsi="PT Astra Serif" w:cs="Times New Roman"/>
          <w:sz w:val="24"/>
          <w:szCs w:val="24"/>
        </w:rPr>
        <w:t>должностных уполномоченных</w:t>
      </w:r>
      <w:r w:rsidR="008C5B08" w:rsidRPr="002B0D4E">
        <w:rPr>
          <w:rFonts w:ascii="PT Astra Serif" w:hAnsi="PT Astra Serif" w:cs="Times New Roman"/>
          <w:sz w:val="24"/>
          <w:szCs w:val="24"/>
        </w:rPr>
        <w:t xml:space="preserve"> </w:t>
      </w:r>
      <w:r w:rsidR="008772F6" w:rsidRPr="002B0D4E">
        <w:rPr>
          <w:rFonts w:ascii="PT Astra Serif" w:hAnsi="PT Astra Serif" w:cs="Times New Roman"/>
          <w:sz w:val="24"/>
          <w:szCs w:val="24"/>
        </w:rPr>
        <w:t>лиц администрации Духовницкого муниципального района Саратовской области в пределах компетенции, по вопросам соблюдения требований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муниципального контроля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bookmarkEnd w:id="4"/>
    <w:p w14:paraId="2977BBF3" w14:textId="2EA03970" w:rsidR="000D7377" w:rsidRPr="002B0D4E" w:rsidRDefault="00000000">
      <w:pPr>
        <w:shd w:val="clear" w:color="auto" w:fill="FDFDFD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4) обжаловать действия (бездействие) </w:t>
      </w:r>
      <w:r w:rsidR="008772F6" w:rsidRPr="002B0D4E">
        <w:rPr>
          <w:rFonts w:ascii="PT Astra Serif" w:hAnsi="PT Astra Serif" w:cs="Times New Roman"/>
          <w:sz w:val="24"/>
          <w:szCs w:val="24"/>
        </w:rPr>
        <w:t>должностных уполномоченных лиц администрации Духовницкого муниципального района Саратовской области в пределах компетенции, по вопросам соблюдения требований</w:t>
      </w:r>
      <w:r w:rsidR="008772F6"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муниципального контроля,</w:t>
      </w:r>
      <w:r w:rsidRPr="002B0D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14:paraId="71722135" w14:textId="77777777" w:rsidR="000D7377" w:rsidRPr="002B0D4E" w:rsidRDefault="00000000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ahoma"/>
          <w:sz w:val="28"/>
          <w:szCs w:val="28"/>
          <w:shd w:val="clear" w:color="auto" w:fill="FDFDFD"/>
          <w:lang w:eastAsia="ru-RU"/>
        </w:rPr>
        <w:t>  </w:t>
      </w:r>
    </w:p>
    <w:p w14:paraId="4270D67B" w14:textId="77777777" w:rsidR="000D7377" w:rsidRPr="002B0D4E" w:rsidRDefault="00000000">
      <w:pPr>
        <w:shd w:val="clear" w:color="auto" w:fill="FDFDFD"/>
        <w:spacing w:after="150" w:line="360" w:lineRule="atLeast"/>
        <w:rPr>
          <w:rFonts w:ascii="PT Astra Serif" w:eastAsia="Times New Roman" w:hAnsi="PT Astra Serif" w:cs="Tahoma"/>
          <w:sz w:val="24"/>
          <w:szCs w:val="24"/>
          <w:lang w:eastAsia="ru-RU"/>
        </w:rPr>
      </w:pPr>
      <w:r w:rsidRPr="002B0D4E">
        <w:rPr>
          <w:rFonts w:ascii="PT Astra Serif" w:eastAsia="Times New Roman" w:hAnsi="PT Astra Serif" w:cs="Tahoma"/>
          <w:sz w:val="24"/>
          <w:szCs w:val="24"/>
          <w:lang w:eastAsia="ru-RU"/>
        </w:rPr>
        <w:t> </w:t>
      </w:r>
    </w:p>
    <w:sectPr w:rsidR="000D7377" w:rsidRPr="002B0D4E" w:rsidSect="008C5B0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37D3" w14:textId="77777777" w:rsidR="00B5382F" w:rsidRDefault="00B5382F">
      <w:pPr>
        <w:spacing w:line="240" w:lineRule="auto"/>
      </w:pPr>
      <w:r>
        <w:separator/>
      </w:r>
    </w:p>
  </w:endnote>
  <w:endnote w:type="continuationSeparator" w:id="0">
    <w:p w14:paraId="6D1511AA" w14:textId="77777777" w:rsidR="00B5382F" w:rsidRDefault="00B53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2DC0" w14:textId="77777777" w:rsidR="00B5382F" w:rsidRDefault="00B5382F">
      <w:pPr>
        <w:spacing w:after="0"/>
      </w:pPr>
      <w:r>
        <w:separator/>
      </w:r>
    </w:p>
  </w:footnote>
  <w:footnote w:type="continuationSeparator" w:id="0">
    <w:p w14:paraId="67B6833A" w14:textId="77777777" w:rsidR="00B5382F" w:rsidRDefault="00B538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D2"/>
    <w:rsid w:val="00072E6F"/>
    <w:rsid w:val="000D7377"/>
    <w:rsid w:val="001A0ADE"/>
    <w:rsid w:val="00272699"/>
    <w:rsid w:val="002B0D4E"/>
    <w:rsid w:val="00327DB2"/>
    <w:rsid w:val="003A3CD2"/>
    <w:rsid w:val="00454B82"/>
    <w:rsid w:val="005360D8"/>
    <w:rsid w:val="00655FE7"/>
    <w:rsid w:val="007E54AB"/>
    <w:rsid w:val="00810313"/>
    <w:rsid w:val="008772F6"/>
    <w:rsid w:val="008C5B08"/>
    <w:rsid w:val="009452CC"/>
    <w:rsid w:val="009802FD"/>
    <w:rsid w:val="00B5382F"/>
    <w:rsid w:val="00D64E0F"/>
    <w:rsid w:val="00E00DFB"/>
    <w:rsid w:val="00E31E25"/>
    <w:rsid w:val="00E51EAA"/>
    <w:rsid w:val="00F14422"/>
    <w:rsid w:val="292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F841"/>
  <w15:docId w15:val="{43BE930E-1023-4CB8-B096-D1885A4F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2026-03-13T05:23:00Z</dcterms:created>
  <dcterms:modified xsi:type="dcterms:W3CDTF">2026-03-13T05:23:00Z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4DB993181A6D4F03B31C37E66FDE502E_12</vt:lpwstr>
  </property>
</Properties>
</file>