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14E" w:rsidRPr="008B6F4E" w:rsidRDefault="00FB214E" w:rsidP="00FB214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FB214E" w:rsidRPr="00FB214E" w:rsidRDefault="00FB214E" w:rsidP="00FB214E">
      <w:pPr>
        <w:pStyle w:val="a3"/>
        <w:jc w:val="center"/>
        <w:rPr>
          <w:sz w:val="28"/>
          <w:szCs w:val="28"/>
          <w:lang w:eastAsia="ar-SA"/>
        </w:rPr>
      </w:pPr>
      <w:r w:rsidRPr="00FB214E">
        <w:rPr>
          <w:rFonts w:ascii="Courier New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4E" w:rsidRPr="00FB214E" w:rsidRDefault="00FB214E" w:rsidP="00FB214E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АДМИНИСТРАЦИЯ</w:t>
      </w:r>
    </w:p>
    <w:p w:rsidR="00FB214E" w:rsidRPr="00FB214E" w:rsidRDefault="00FB214E" w:rsidP="00FB214E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 xml:space="preserve"> ДУХОВНИЦКОГО МУНИЦИПАЛЬНОГО РАЙОНА</w:t>
      </w:r>
      <w:r w:rsidRPr="00FB214E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br/>
        <w:t xml:space="preserve"> САРАТОВСКОЙ ОБЛАСТИ</w:t>
      </w:r>
    </w:p>
    <w:p w:rsidR="00FB214E" w:rsidRPr="00FB214E" w:rsidRDefault="00FB214E" w:rsidP="00FB214E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</w:p>
    <w:p w:rsidR="00FB214E" w:rsidRPr="00FB214E" w:rsidRDefault="00FB214E" w:rsidP="00FB214E">
      <w:pPr>
        <w:suppressAutoHyphens/>
        <w:overflowPunct w:val="0"/>
        <w:autoSpaceDE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  <w:t>ПОСТАНОВЛЕНИЕ</w:t>
      </w:r>
    </w:p>
    <w:p w:rsidR="00FB214E" w:rsidRPr="00FB214E" w:rsidRDefault="00FB214E" w:rsidP="00FB21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FB214E" w:rsidRPr="00FB214E" w:rsidTr="00A22169">
        <w:trPr>
          <w:cantSplit/>
        </w:trPr>
        <w:tc>
          <w:tcPr>
            <w:tcW w:w="8575" w:type="dxa"/>
          </w:tcPr>
          <w:p w:rsidR="00FB214E" w:rsidRPr="00FB214E" w:rsidRDefault="00FB214E" w:rsidP="00A2216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           </w:t>
            </w:r>
            <w:proofErr w:type="gramStart"/>
            <w:r w:rsidRPr="00FB214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 </w:t>
            </w:r>
            <w:r w:rsidRPr="00FB214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03.03.</w:t>
            </w:r>
            <w:r w:rsidRPr="00FB214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2026</w:t>
            </w:r>
            <w:proofErr w:type="gramEnd"/>
            <w:r w:rsidRPr="00FB214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г.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</w:t>
            </w:r>
            <w:r w:rsidRPr="00FB214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№ </w:t>
            </w:r>
            <w:r w:rsidRPr="00FB214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50</w:t>
            </w:r>
          </w:p>
          <w:p w:rsidR="00FB214E" w:rsidRPr="00FB214E" w:rsidRDefault="00FB214E" w:rsidP="00A221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B214E" w:rsidRPr="00FB214E" w:rsidRDefault="00FB214E" w:rsidP="00FB21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>р. п.  Духовницкое</w:t>
      </w:r>
    </w:p>
    <w:p w:rsidR="00FB214E" w:rsidRPr="00FB214E" w:rsidRDefault="00FB214E" w:rsidP="00FB21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214E" w:rsidRPr="00FB214E" w:rsidRDefault="00FB214E" w:rsidP="00FB214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«Об утверждении муниципальной программы </w:t>
      </w:r>
    </w:p>
    <w:p w:rsidR="00FB214E" w:rsidRPr="00FB214E" w:rsidRDefault="00FB214E" w:rsidP="00FB214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«Развитие культуры Духовницкого </w:t>
      </w:r>
    </w:p>
    <w:p w:rsidR="00FB214E" w:rsidRPr="00FB214E" w:rsidRDefault="00FB214E" w:rsidP="00FB214E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района»  </w:t>
      </w:r>
    </w:p>
    <w:p w:rsidR="00FB214E" w:rsidRPr="00FB214E" w:rsidRDefault="00FB214E" w:rsidP="00FB21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B214E" w:rsidRPr="00FB214E" w:rsidRDefault="00FB214E" w:rsidP="00FB21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ab/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программ, утвержденных постановлением администрации Духовницкого муниципального района Саратовской области от 29.09.2015 г.  № 292 (с изменениями от 29.03.2019 г. № 119), администрация Духовницкого муниципального района</w:t>
      </w:r>
    </w:p>
    <w:p w:rsidR="00FB214E" w:rsidRPr="00FB214E" w:rsidRDefault="00FB214E" w:rsidP="00FB214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</w:t>
      </w: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FB214E" w:rsidRPr="00FB214E" w:rsidRDefault="00FB214E" w:rsidP="00FB21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 xml:space="preserve">  1. </w:t>
      </w: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FB214E">
        <w:rPr>
          <w:rFonts w:ascii="Times New Roman" w:hAnsi="Times New Roman"/>
          <w:sz w:val="28"/>
          <w:szCs w:val="28"/>
        </w:rPr>
        <w:t xml:space="preserve">администрации Духовницкого муниципального района № 9 от 15.01.2026г. «Об утверждении   муниципальной программы «Развитие культуры Духовницкого муниципального района» следующие изменения: </w:t>
      </w:r>
      <w:r w:rsidRPr="00FB214E">
        <w:rPr>
          <w:rFonts w:ascii="Times New Roman" w:hAnsi="Times New Roman"/>
          <w:sz w:val="28"/>
          <w:szCs w:val="28"/>
        </w:rPr>
        <w:tab/>
      </w:r>
    </w:p>
    <w:p w:rsidR="00FB214E" w:rsidRPr="00FB214E" w:rsidRDefault="00FB214E" w:rsidP="00FB21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 xml:space="preserve">1.1. Приложение № 1 к настоящему постановлению </w:t>
      </w:r>
      <w:r w:rsidRPr="00FB214E">
        <w:rPr>
          <w:rFonts w:ascii="Times New Roman" w:hAnsi="Times New Roman"/>
          <w:bCs/>
          <w:sz w:val="28"/>
          <w:szCs w:val="28"/>
        </w:rPr>
        <w:t>изложить в новой редакции</w:t>
      </w:r>
      <w:r w:rsidRPr="00FB214E">
        <w:rPr>
          <w:rFonts w:ascii="Times New Roman" w:hAnsi="Times New Roman"/>
          <w:sz w:val="28"/>
          <w:szCs w:val="28"/>
        </w:rPr>
        <w:t>.</w:t>
      </w:r>
      <w:r w:rsidRPr="00FB214E">
        <w:rPr>
          <w:rFonts w:ascii="Times New Roman" w:hAnsi="Times New Roman"/>
          <w:sz w:val="28"/>
          <w:szCs w:val="28"/>
        </w:rPr>
        <w:tab/>
      </w:r>
    </w:p>
    <w:p w:rsidR="00FB214E" w:rsidRPr="00FB214E" w:rsidRDefault="00FB214E" w:rsidP="00FB21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Опубликовать настоящее постановление на официальном сайте администрации Духовницкого муниципального района.</w:t>
      </w:r>
    </w:p>
    <w:p w:rsidR="00FB214E" w:rsidRPr="00FB214E" w:rsidRDefault="00FB214E" w:rsidP="00FB21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3.  Настоящее постановление вступает в силу со дня его официального опубликования.</w:t>
      </w:r>
    </w:p>
    <w:p w:rsidR="00FB214E" w:rsidRPr="00FB214E" w:rsidRDefault="00FB214E" w:rsidP="00FB21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4. Контроль за исполнением настоящего постановления возложить на заместителя главы администрации Духовницкого муниципального района Л.А. </w:t>
      </w:r>
      <w:proofErr w:type="spellStart"/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>Белесову</w:t>
      </w:r>
      <w:proofErr w:type="spellEnd"/>
      <w:r w:rsidRPr="00FB214E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FB214E" w:rsidRPr="00FB214E" w:rsidRDefault="00FB214E" w:rsidP="00FB214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FB214E" w:rsidRPr="00FB214E" w:rsidRDefault="00FB214E" w:rsidP="00FB214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Глава Духовницкого </w:t>
      </w:r>
    </w:p>
    <w:p w:rsidR="00FB214E" w:rsidRPr="00FB214E" w:rsidRDefault="00FB214E" w:rsidP="00FB214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B214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района                                                      И.С. Лялин </w:t>
      </w:r>
    </w:p>
    <w:p w:rsidR="006E4431" w:rsidRPr="00FB214E" w:rsidRDefault="00FB214E">
      <w:pPr>
        <w:rPr>
          <w:sz w:val="28"/>
          <w:szCs w:val="28"/>
        </w:rPr>
      </w:pPr>
    </w:p>
    <w:p w:rsidR="00FB214E" w:rsidRPr="00FB214E" w:rsidRDefault="00FB214E">
      <w:pPr>
        <w:rPr>
          <w:sz w:val="28"/>
          <w:szCs w:val="28"/>
        </w:rPr>
      </w:pPr>
    </w:p>
    <w:p w:rsidR="00FB214E" w:rsidRPr="00FB214E" w:rsidRDefault="00FB214E" w:rsidP="00FB21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 xml:space="preserve">     Приложение № 1 к постановлению</w:t>
      </w:r>
    </w:p>
    <w:p w:rsidR="00FB214E" w:rsidRPr="00FB214E" w:rsidRDefault="00FB214E" w:rsidP="00FB21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 xml:space="preserve">                                                              администрации </w:t>
      </w:r>
      <w:proofErr w:type="gramStart"/>
      <w:r w:rsidRPr="00FB214E">
        <w:rPr>
          <w:rFonts w:ascii="Times New Roman" w:hAnsi="Times New Roman"/>
          <w:sz w:val="28"/>
          <w:szCs w:val="28"/>
        </w:rPr>
        <w:t>Духовницкого  муниципального</w:t>
      </w:r>
      <w:proofErr w:type="gramEnd"/>
      <w:r w:rsidRPr="00FB2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14E">
        <w:rPr>
          <w:rFonts w:ascii="Times New Roman" w:hAnsi="Times New Roman"/>
          <w:sz w:val="28"/>
          <w:szCs w:val="28"/>
        </w:rPr>
        <w:t>района</w:t>
      </w:r>
    </w:p>
    <w:p w:rsidR="00FB214E" w:rsidRPr="00FB214E" w:rsidRDefault="00FB214E" w:rsidP="00FB214E">
      <w:pPr>
        <w:suppressAutoHyphens/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B214E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от </w:t>
      </w:r>
      <w:r w:rsidRPr="00FB214E">
        <w:rPr>
          <w:rFonts w:ascii="Times New Roman" w:hAnsi="Times New Roman"/>
          <w:sz w:val="28"/>
          <w:szCs w:val="28"/>
          <w:lang w:eastAsia="ar-SA"/>
        </w:rPr>
        <w:t>03.03.</w:t>
      </w:r>
      <w:r w:rsidRPr="00FB214E">
        <w:rPr>
          <w:rFonts w:ascii="Times New Roman" w:hAnsi="Times New Roman"/>
          <w:sz w:val="28"/>
          <w:szCs w:val="28"/>
          <w:lang w:eastAsia="ar-SA"/>
        </w:rPr>
        <w:t xml:space="preserve"> 2026 г. № </w:t>
      </w:r>
      <w:r w:rsidRPr="00FB214E">
        <w:rPr>
          <w:rFonts w:ascii="Times New Roman" w:hAnsi="Times New Roman"/>
          <w:sz w:val="28"/>
          <w:szCs w:val="28"/>
          <w:lang w:eastAsia="ar-SA"/>
        </w:rPr>
        <w:t>50</w:t>
      </w:r>
    </w:p>
    <w:p w:rsidR="00FB214E" w:rsidRPr="00FB214E" w:rsidRDefault="00FB214E" w:rsidP="00FB214E">
      <w:pPr>
        <w:jc w:val="right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>«Развитие культуры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>Духовницкого муниципального района»</w:t>
      </w:r>
    </w:p>
    <w:p w:rsidR="00FB214E" w:rsidRPr="00FB214E" w:rsidRDefault="00FB214E" w:rsidP="00FB214E">
      <w:pPr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 xml:space="preserve">Управление культуры и кино администрации 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 xml:space="preserve">Духовницкого муниципального района 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>2026 год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B214E">
        <w:rPr>
          <w:rFonts w:ascii="Times New Roman" w:hAnsi="Times New Roman"/>
          <w:b/>
          <w:sz w:val="28"/>
          <w:szCs w:val="28"/>
        </w:rPr>
        <w:t>Паспорт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FB214E" w:rsidRPr="00FB214E" w:rsidRDefault="00FB214E" w:rsidP="00FB214E">
      <w:pPr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 xml:space="preserve"> «Развитие культуры»</w:t>
      </w:r>
    </w:p>
    <w:p w:rsidR="00FB214E" w:rsidRPr="00FB214E" w:rsidRDefault="00FB214E" w:rsidP="00FB214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7049"/>
      </w:tblGrid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культуры» (далее Программа)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Администрация Духовницкого муниципального района Саратовской области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Основной разработчик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4E" w:rsidRPr="00FB214E" w:rsidRDefault="00FB214E" w:rsidP="00A2216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214E">
              <w:rPr>
                <w:rFonts w:ascii="Times New Roman" w:hAnsi="Times New Roman"/>
                <w:b/>
                <w:i/>
                <w:sz w:val="28"/>
                <w:szCs w:val="28"/>
              </w:rPr>
              <w:t>Цели Программы: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сохранение российской культурной самобытности;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информатизация отрасли;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- обеспечение прав граждан на доступ к культурным ценностям и информационным ресурсам; 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обеспечение свободы творчества и прав граждан на участие в культурной жизни.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сохранение и стабилизация данной отрасли;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214E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задачи Программы: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развитие различных форм культурно - досуговой деятельности и любительского творчества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развитие системы непрерывного образования и повышения квалификации работников культуры;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обеспечение доступности дополнительного образования в сфере культуры и искусства;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lastRenderedPageBreak/>
              <w:t>- создание условий для творческой деятельности работников культуры и искусства района;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обеспечение культурного обмена посредством гастрольной и выставочной деятельности;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укрепление и модернизация материально - технической базы учреждений культуры и кино;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внедрение информационных продуктов и технологий в учреждения культуры и кино.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доля объектов культурного наследия районной собственности, состояние которых является удовлетворительным;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доля представленных во всех формах зрителю музейных предметов в общем количестве музейных предметов основного фонда;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повышение уровня комплектования книжных фондов библиотек (на 1000 жителей)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количество посещений библиотек;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доля учреждений культуры, имеющих свой информационный портал;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увеличение количества участников культурно - досуговых мероприятий по сравнению с предыдущим годом;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выпуск книжных изданий;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доля образовательных учреждений сферы культуры, оснащенных современным материально-техническим оборудование (в разрезе областных учреждений)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увеличение количества детей, обучающихся в детской школе искусств;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обеспечить по итогам года достижение следующих значений целевых показателей результативности представления Субсидии: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lastRenderedPageBreak/>
              <w:t>Указ Президента РФ №597 от 07.05.2012г."О мероприятиях по реализации государственной социальной политики"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Управление культуры и кино администрации Духовницкого муниципального района, МУК «РДК УК», МУК «МЦБ УК», МУК «ДКМ </w:t>
            </w:r>
            <w:proofErr w:type="spellStart"/>
            <w:r w:rsidRPr="00FB214E">
              <w:rPr>
                <w:rFonts w:ascii="Times New Roman" w:hAnsi="Times New Roman"/>
                <w:sz w:val="28"/>
                <w:szCs w:val="28"/>
              </w:rPr>
              <w:t>им.А.С.Вшивцевой</w:t>
            </w:r>
            <w:proofErr w:type="spellEnd"/>
            <w:r w:rsidRPr="00FB214E">
              <w:rPr>
                <w:rFonts w:ascii="Times New Roman" w:hAnsi="Times New Roman"/>
                <w:sz w:val="28"/>
                <w:szCs w:val="28"/>
              </w:rPr>
              <w:t>», структурное подразделение «Кинозал «Победа».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Объём и источники финансирования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Общий объём необходимых для реализации Программы средств в 2026-2028 годах составляет </w:t>
            </w:r>
            <w:r w:rsidRPr="00FB214E">
              <w:rPr>
                <w:rFonts w:ascii="Times New Roman" w:hAnsi="Times New Roman"/>
                <w:b/>
                <w:sz w:val="28"/>
                <w:szCs w:val="28"/>
              </w:rPr>
              <w:t>126907,</w:t>
            </w:r>
            <w:proofErr w:type="gramStart"/>
            <w:r w:rsidRPr="00FB214E">
              <w:rPr>
                <w:rFonts w:ascii="Times New Roman" w:hAnsi="Times New Roman"/>
                <w:b/>
                <w:sz w:val="28"/>
                <w:szCs w:val="28"/>
              </w:rPr>
              <w:t xml:space="preserve">7  </w:t>
            </w:r>
            <w:r w:rsidRPr="00FB214E">
              <w:rPr>
                <w:rFonts w:ascii="Times New Roman" w:hAnsi="Times New Roman"/>
                <w:sz w:val="28"/>
                <w:szCs w:val="28"/>
              </w:rPr>
              <w:t>тыс.</w:t>
            </w:r>
            <w:proofErr w:type="gramEnd"/>
            <w:r w:rsidRPr="00FB214E">
              <w:rPr>
                <w:rFonts w:ascii="Times New Roman" w:hAnsi="Times New Roman"/>
                <w:sz w:val="28"/>
                <w:szCs w:val="28"/>
              </w:rPr>
              <w:t xml:space="preserve"> руб., из них: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Pr="00FB214E">
              <w:rPr>
                <w:rFonts w:ascii="Times New Roman" w:hAnsi="Times New Roman"/>
                <w:b/>
                <w:sz w:val="28"/>
                <w:szCs w:val="28"/>
              </w:rPr>
              <w:t xml:space="preserve">72851,8 </w:t>
            </w:r>
            <w:r w:rsidRPr="00FB214E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Pr="00FB214E">
              <w:rPr>
                <w:rFonts w:ascii="Times New Roman" w:hAnsi="Times New Roman"/>
                <w:b/>
                <w:sz w:val="28"/>
                <w:szCs w:val="28"/>
              </w:rPr>
              <w:t>27342,6</w:t>
            </w:r>
            <w:r w:rsidRPr="00FB214E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Pr="00FB214E">
              <w:rPr>
                <w:rFonts w:ascii="Times New Roman" w:hAnsi="Times New Roman"/>
                <w:b/>
                <w:sz w:val="28"/>
                <w:szCs w:val="28"/>
              </w:rPr>
              <w:t>26713,3</w:t>
            </w:r>
            <w:r w:rsidRPr="00FB214E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повышение роли культуры и искусства в жизни граждан России;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повышение качества жизни в целом;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увеличение доступности и расширение предложений населению культурных благ и информаций в сфере культуры;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 xml:space="preserve">- обеспечение конкурентоспособности молодых специалистов творческих </w:t>
            </w:r>
            <w:proofErr w:type="gramStart"/>
            <w:r w:rsidRPr="00FB214E">
              <w:rPr>
                <w:rFonts w:ascii="Times New Roman" w:hAnsi="Times New Roman"/>
                <w:sz w:val="28"/>
                <w:szCs w:val="28"/>
              </w:rPr>
              <w:t>профессий  в</w:t>
            </w:r>
            <w:proofErr w:type="gramEnd"/>
            <w:r w:rsidRPr="00FB214E">
              <w:rPr>
                <w:rFonts w:ascii="Times New Roman" w:hAnsi="Times New Roman"/>
                <w:sz w:val="28"/>
                <w:szCs w:val="28"/>
              </w:rPr>
              <w:t xml:space="preserve"> условия свободного рынка труда, развитие эстетического восприятия молодёжи;</w:t>
            </w:r>
          </w:p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-  сосредоточение ресурсов на решение приоритетных задач в области культуры, модернизация её материальной базы.</w:t>
            </w:r>
          </w:p>
        </w:tc>
      </w:tr>
      <w:tr w:rsidR="00FB214E" w:rsidRPr="00FB214E" w:rsidTr="00A22169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ind w:right="-167"/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4E" w:rsidRPr="00FB214E" w:rsidRDefault="00FB214E" w:rsidP="00A22169">
            <w:pPr>
              <w:rPr>
                <w:rFonts w:ascii="Times New Roman" w:hAnsi="Times New Roman"/>
                <w:sz w:val="28"/>
                <w:szCs w:val="28"/>
              </w:rPr>
            </w:pPr>
            <w:r w:rsidRPr="00FB214E">
              <w:rPr>
                <w:rFonts w:ascii="Times New Roman" w:hAnsi="Times New Roman"/>
                <w:sz w:val="28"/>
                <w:szCs w:val="28"/>
              </w:rPr>
              <w:t>Контроль за исполнением Программы осуществляет администрация Духовницкого муниципального района Саратовской области</w:t>
            </w:r>
          </w:p>
        </w:tc>
      </w:tr>
    </w:tbl>
    <w:p w:rsidR="00FB214E" w:rsidRPr="00FB214E" w:rsidRDefault="00FB214E" w:rsidP="00FB214E">
      <w:pPr>
        <w:rPr>
          <w:rFonts w:ascii="Times New Roman" w:hAnsi="Times New Roman"/>
          <w:b/>
          <w:sz w:val="28"/>
          <w:szCs w:val="28"/>
        </w:rPr>
      </w:pPr>
    </w:p>
    <w:p w:rsidR="00FB214E" w:rsidRPr="00FB214E" w:rsidRDefault="00FB214E" w:rsidP="00FB214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B214E">
        <w:rPr>
          <w:rFonts w:ascii="Times New Roman" w:hAnsi="Times New Roman"/>
          <w:b/>
          <w:sz w:val="28"/>
          <w:szCs w:val="28"/>
        </w:rPr>
        <w:t>. Характеристика проблемы</w:t>
      </w:r>
    </w:p>
    <w:p w:rsidR="00FB214E" w:rsidRPr="00FB214E" w:rsidRDefault="00FB214E" w:rsidP="00FB214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B214E">
        <w:rPr>
          <w:rFonts w:ascii="Times New Roman" w:hAnsi="Times New Roman"/>
          <w:b/>
          <w:sz w:val="28"/>
          <w:szCs w:val="28"/>
        </w:rPr>
        <w:t>на решение которой направлена программа</w:t>
      </w:r>
    </w:p>
    <w:p w:rsidR="00FB214E" w:rsidRPr="00FB214E" w:rsidRDefault="00FB214E" w:rsidP="00FB214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>Развитие Российской Федерации на современном этапе характеризуется повышенным вниманием общества к культуре. В Стратегии долгосрочного социально-экономического развития РФ до 2030 года, культуре отводится "ведущая роль в формировании человеческого капитала, создающего экономику знаний".</w:t>
      </w:r>
    </w:p>
    <w:p w:rsidR="00FB214E" w:rsidRPr="00FB214E" w:rsidRDefault="00FB214E" w:rsidP="00FB214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>Ключевым понятием современного общества становится "культурная среда". Современная жизнь всё настойчивее требует видеть в культуре не   отдельную отрасль государственного регулирования, а предмет приложения соединенных усилий разных ведомств, общественных институтов и бизнеса: все они имеют целью развитие культурной среды.</w:t>
      </w:r>
    </w:p>
    <w:p w:rsidR="00FB214E" w:rsidRPr="00FB214E" w:rsidRDefault="00FB214E" w:rsidP="00FB214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>Обозначенные в программе задачи являются безусловными приоритетами государственной политики и могут быть решены только путем укрепления и развития культурной среды в районе: воспитание подрастающего поколения в духе правовой демократии, гражданственности, патриотизма, причастности к инновационной культуре и свободе творчества; развитие творческого потенциала нации, обеспечение широкого доступа всех социальных слоев к ценностям отечественной и мировой культуры; сохранение культурных ценностей и традиций народов Духовницкого района, материального и нематериального наследия культуры, использование его в качестве ресурса духовного и экономического развития</w:t>
      </w: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214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FB214E">
        <w:rPr>
          <w:rFonts w:ascii="Times New Roman" w:hAnsi="Times New Roman"/>
          <w:b/>
          <w:bCs/>
          <w:sz w:val="28"/>
          <w:szCs w:val="28"/>
        </w:rPr>
        <w:t>. Содержание проблемы и необходимость ее решения</w:t>
      </w:r>
    </w:p>
    <w:p w:rsidR="00FB214E" w:rsidRPr="00FB214E" w:rsidRDefault="00FB214E" w:rsidP="00FB214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214E">
        <w:rPr>
          <w:rFonts w:ascii="Times New Roman" w:hAnsi="Times New Roman"/>
          <w:b/>
          <w:bCs/>
          <w:sz w:val="28"/>
          <w:szCs w:val="28"/>
        </w:rPr>
        <w:t>программными методами</w:t>
      </w:r>
    </w:p>
    <w:p w:rsidR="00FB214E" w:rsidRPr="00FB214E" w:rsidRDefault="00FB214E" w:rsidP="00FB21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>Одним из наиболее эффективных способов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также привлечь иные формы поддержки для реализации целей государственной культурной политики.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>Многообразие явлений, характеризующих отрасль культуры, не позволяет решать стоящие перед ней проблемы без широкого взаимодействия органов областной власти и местного самоуправления, общественных объединений и других субъектов культурной деятельности. Это обусловливает необходимость применения программных методов деятельности.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>Крайне важной проблемой в условиях функционирования современного общества становится обеспечение доступа к культурным ценностям людей с ограниченными возможностями.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>На фоне развивающейся рыночной среды особую значимость приобретает задача сохранения и развития системы художественного образования. Наш район также нуждается во введении новых специальностей, внедрении новых технологий и программ обучения кадров отрасли. Ее обязательным дополнением является и другая задача – постоянное обновление творческого потенциала посредством выявления и поддержки молодых дарований.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>С целью обеспечения отрасли специалистами, обладающими современными знаниями и способными выдержать конкуренцию на рынке труда, необходимо создание и эффективное функционирование региональной системы профессиональной подготовки и повышения квалификации специалистов сферы культуры и искусства.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>Активизация межрайонного и межрегионального взаимодействия, в свою очередь, служит оживлению культурных связей и повышению профессионального уровня творческих коллективов.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 xml:space="preserve">В настоящее время на территории Духовницкого муниципального района заканчивается реализация муниципальной программы «Развитие культуры» на 2013-2016 годы, в которой заложена стратегия развития </w:t>
      </w:r>
      <w:r w:rsidRPr="00FB214E">
        <w:rPr>
          <w:rFonts w:ascii="Times New Roman" w:hAnsi="Times New Roman"/>
          <w:sz w:val="28"/>
          <w:szCs w:val="28"/>
        </w:rPr>
        <w:lastRenderedPageBreak/>
        <w:t xml:space="preserve">культуры с учетом социально-культурных особенностей области, определены цели и приоритетные направления культурной политики и, благодаря которой во многом удалось преодолеть спад развития культуры, добиться расширения форм и объемов участия общества в поддержке культуры. 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>Таким образом, программно-целевой подход к развитию культуры едва ли имеет сегодня серьезную альтернативу, т.к. в противном случае, это может привести к нарушению единства культурной политики, разрозненности действий органов различных уровней, распылению бюджетных средств, возникновению непредвиденных сложностей в модернизации культуры и, в итоге, к ослаблению духовного единства и ограничению позитивного влияния власти на состояние культуры.</w:t>
      </w:r>
    </w:p>
    <w:p w:rsidR="00FB214E" w:rsidRPr="00FB214E" w:rsidRDefault="00FB214E" w:rsidP="00FB21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ab/>
        <w:t>Комплексный подход к решению вышеуказанных задач полностью отвечает положениям, обозначенным в Конституции Российской Федерации, постановлениях Правительства Российской Федерации, Губернатора области и Правительства области, рассматривающих вопросы культуры и искусства, а также в Программе социально-экономического развития области на среднесрочную перспективу.</w:t>
      </w:r>
    </w:p>
    <w:p w:rsidR="00FB214E" w:rsidRPr="00FB214E" w:rsidRDefault="00FB214E" w:rsidP="00FB21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B214E">
        <w:rPr>
          <w:rFonts w:ascii="Times New Roman" w:hAnsi="Times New Roman"/>
          <w:sz w:val="28"/>
          <w:szCs w:val="28"/>
        </w:rPr>
        <w:t xml:space="preserve">Кроме этого, выполнение основных задач, поставленных перед отраслью, позволит в полной мере раскрыть социально-экономический потенциал района, будет способствовать повышению </w:t>
      </w:r>
      <w:proofErr w:type="gramStart"/>
      <w:r w:rsidRPr="00FB214E">
        <w:rPr>
          <w:rFonts w:ascii="Times New Roman" w:hAnsi="Times New Roman"/>
          <w:sz w:val="28"/>
          <w:szCs w:val="28"/>
        </w:rPr>
        <w:t>конкурентоспособности  района</w:t>
      </w:r>
      <w:proofErr w:type="gramEnd"/>
      <w:r w:rsidRPr="00FB214E">
        <w:rPr>
          <w:rFonts w:ascii="Times New Roman" w:hAnsi="Times New Roman"/>
          <w:sz w:val="28"/>
          <w:szCs w:val="28"/>
        </w:rPr>
        <w:t xml:space="preserve"> на межрайонных и межобластных уровнях.</w:t>
      </w:r>
    </w:p>
    <w:p w:rsidR="00FB214E" w:rsidRPr="00FB214E" w:rsidRDefault="00FB214E">
      <w:pPr>
        <w:rPr>
          <w:rFonts w:ascii="Times New Roman" w:hAnsi="Times New Roman"/>
          <w:sz w:val="28"/>
          <w:szCs w:val="28"/>
        </w:rPr>
      </w:pPr>
    </w:p>
    <w:p w:rsidR="00FB214E" w:rsidRPr="00FB214E" w:rsidRDefault="00FB214E">
      <w:pPr>
        <w:rPr>
          <w:rFonts w:ascii="Times New Roman" w:hAnsi="Times New Roman"/>
          <w:sz w:val="28"/>
          <w:szCs w:val="28"/>
        </w:rPr>
      </w:pPr>
    </w:p>
    <w:p w:rsidR="00FB214E" w:rsidRDefault="00FB214E"/>
    <w:p w:rsidR="00FB214E" w:rsidRDefault="00FB214E"/>
    <w:p w:rsidR="00FB214E" w:rsidRDefault="00FB214E"/>
    <w:p w:rsidR="00FB214E" w:rsidRDefault="00FB214E">
      <w:pPr>
        <w:sectPr w:rsidR="00FB214E" w:rsidSect="008A7B2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B214E" w:rsidRPr="00D92F60" w:rsidRDefault="00FB214E" w:rsidP="00FB214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lastRenderedPageBreak/>
        <w:t>Перечень мероприятий муниципальной программы</w:t>
      </w:r>
    </w:p>
    <w:p w:rsidR="00FB214E" w:rsidRPr="00D92F60" w:rsidRDefault="00FB214E" w:rsidP="00FB214E">
      <w:pPr>
        <w:tabs>
          <w:tab w:val="left" w:pos="5670"/>
          <w:tab w:val="left" w:pos="63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t>«Развитие культуры» на 20</w:t>
      </w:r>
      <w:r>
        <w:rPr>
          <w:rFonts w:ascii="Times New Roman" w:hAnsi="Times New Roman"/>
          <w:b/>
          <w:sz w:val="28"/>
          <w:szCs w:val="28"/>
        </w:rPr>
        <w:t>26</w:t>
      </w:r>
      <w:r w:rsidRPr="00D92F60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28</w:t>
      </w:r>
      <w:r w:rsidRPr="00D92F60">
        <w:rPr>
          <w:rFonts w:ascii="Times New Roman" w:hAnsi="Times New Roman"/>
          <w:b/>
          <w:sz w:val="28"/>
          <w:szCs w:val="28"/>
        </w:rPr>
        <w:t>годы</w:t>
      </w:r>
    </w:p>
    <w:tbl>
      <w:tblPr>
        <w:tblW w:w="157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312"/>
        <w:gridCol w:w="15"/>
        <w:gridCol w:w="142"/>
        <w:gridCol w:w="10"/>
        <w:gridCol w:w="20"/>
        <w:gridCol w:w="17"/>
        <w:gridCol w:w="945"/>
        <w:gridCol w:w="142"/>
        <w:gridCol w:w="141"/>
        <w:gridCol w:w="202"/>
        <w:gridCol w:w="1216"/>
        <w:gridCol w:w="238"/>
        <w:gridCol w:w="8"/>
        <w:gridCol w:w="10"/>
        <w:gridCol w:w="870"/>
        <w:gridCol w:w="8"/>
        <w:gridCol w:w="1132"/>
        <w:gridCol w:w="142"/>
        <w:gridCol w:w="1152"/>
        <w:gridCol w:w="268"/>
        <w:gridCol w:w="2128"/>
        <w:gridCol w:w="243"/>
        <w:gridCol w:w="27"/>
        <w:gridCol w:w="2654"/>
        <w:gridCol w:w="27"/>
        <w:gridCol w:w="15"/>
      </w:tblGrid>
      <w:tr w:rsidR="00FB214E" w:rsidRPr="00DC07A3" w:rsidTr="00A22169">
        <w:trPr>
          <w:gridAfter w:val="1"/>
          <w:wAfter w:w="15" w:type="dxa"/>
          <w:trHeight w:val="562"/>
        </w:trPr>
        <w:tc>
          <w:tcPr>
            <w:tcW w:w="643" w:type="dxa"/>
            <w:vMerge w:val="restart"/>
            <w:tcBorders>
              <w:bottom w:val="single" w:sz="4" w:space="0" w:color="000000"/>
            </w:tcBorders>
            <w:vAlign w:val="center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30" w:type="dxa"/>
            <w:gridSpan w:val="4"/>
            <w:vMerge w:val="restart"/>
            <w:tcBorders>
              <w:bottom w:val="single" w:sz="4" w:space="0" w:color="000000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Сроки и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нения, годы</w:t>
            </w:r>
          </w:p>
        </w:tc>
        <w:tc>
          <w:tcPr>
            <w:tcW w:w="1462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ем ф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нансир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вания по 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дам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14" w:type="dxa"/>
            <w:gridSpan w:val="6"/>
            <w:tcBorders>
              <w:bottom w:val="single" w:sz="4" w:space="0" w:color="000000"/>
            </w:tcBorders>
            <w:vAlign w:val="center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396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B214E" w:rsidRPr="00D92F6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ственные за 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  <w:tc>
          <w:tcPr>
            <w:tcW w:w="2951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Ожидаемые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  <w:vMerge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6"/>
            <w:vMerge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vMerge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жета </w:t>
            </w:r>
          </w:p>
        </w:tc>
        <w:tc>
          <w:tcPr>
            <w:tcW w:w="1140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ного бюдж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бю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4"/>
            <w:vMerge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15712" w:type="dxa"/>
            <w:gridSpan w:val="26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  <w:r w:rsidRPr="00A95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«Развитие библиотечно-информационного обслуживания </w:t>
            </w:r>
            <w:proofErr w:type="gramStart"/>
            <w:r w:rsidRPr="00A95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населения»  </w:t>
            </w:r>
            <w:proofErr w:type="gramEnd"/>
          </w:p>
        </w:tc>
      </w:tr>
      <w:tr w:rsidR="00FB214E" w:rsidRPr="00DC07A3" w:rsidTr="00A22169">
        <w:trPr>
          <w:gridAfter w:val="1"/>
          <w:wAfter w:w="15" w:type="dxa"/>
          <w:trHeight w:val="2661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99" w:type="dxa"/>
            <w:gridSpan w:val="5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Комплектование библиотечных фо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дов: </w:t>
            </w:r>
          </w:p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- изданиями на традиционных и 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традиционных носителях по приор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тетным направлениям соц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ально-экономического и культурного развития 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-ежемесячными литер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турно-художественными журналами</w:t>
            </w:r>
          </w:p>
        </w:tc>
        <w:tc>
          <w:tcPr>
            <w:tcW w:w="1245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</w:tcPr>
          <w:p w:rsidR="00FB214E" w:rsidRPr="008651EF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</w:tcPr>
          <w:p w:rsidR="00FB214E" w:rsidRPr="008651EF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FB214E" w:rsidRPr="008651EF" w:rsidRDefault="00FB214E" w:rsidP="00A22169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</w:tcPr>
          <w:p w:rsidR="00FB214E" w:rsidRPr="008651EF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Постоянное обновл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ние и пополнение книжного фонда би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лиотек более чем на 1000 экземпляров краеведческой литерат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рой, произведениями местных авт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ров.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Усиление культурного потенц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ала района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99" w:type="dxa"/>
            <w:gridSpan w:val="5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Комплектование фондов 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й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онного музея уникальными предметами историко-культурного наследия</w:t>
            </w:r>
          </w:p>
          <w:p w:rsidR="00FB214E" w:rsidRPr="00311B40" w:rsidRDefault="00FB214E" w:rsidP="00A22169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ратовского края.</w:t>
            </w:r>
          </w:p>
        </w:tc>
        <w:tc>
          <w:tcPr>
            <w:tcW w:w="1245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Default="00FB214E" w:rsidP="00A22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МУК «РДК УК», 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B56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C35B56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C35B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Предоставление посет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телям музея обно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ленной информ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99" w:type="dxa"/>
            <w:gridSpan w:val="5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Подключение муниципальных общедоступных библиотек к информационно-телекоммуникационной сети «Интернет» и развитие библи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течного дела с учетом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задачи расширения информационных технологий и оцифровки</w:t>
            </w:r>
          </w:p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</w:tcPr>
          <w:p w:rsidR="00FB214E" w:rsidRPr="00C549ED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B214E" w:rsidRPr="00F13BC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4E" w:rsidRPr="00403914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F13BC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403914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Компьютеризация и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д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ключение  к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 xml:space="preserve"> информац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онно                                  телеко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муникационной сети                «Инте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нет» муниципальных              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общедоступных библи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тек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499" w:type="dxa"/>
            <w:gridSpan w:val="5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книжных фондов би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лиотек муниципальных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ваний и государственных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щедоступных библиотек за счет средств резервного фонда Правительства Российской 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дерации)</w:t>
            </w:r>
          </w:p>
        </w:tc>
        <w:tc>
          <w:tcPr>
            <w:tcW w:w="1245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B214E" w:rsidRPr="001B40EC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4E" w:rsidRPr="001B40EC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1B40EC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B835E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ры и кино,</w:t>
            </w:r>
          </w:p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Постоянное обновл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 пополне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ние книжного фонда би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б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лиотек более чем на 1000 экземпляров краеведческой литерат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рой, произведениями местных авторов.</w:t>
            </w:r>
          </w:p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FB214E" w:rsidRPr="00DC07A3" w:rsidTr="00A22169">
        <w:trPr>
          <w:gridAfter w:val="1"/>
          <w:wAfter w:w="15" w:type="dxa"/>
          <w:trHeight w:val="1507"/>
        </w:trPr>
        <w:tc>
          <w:tcPr>
            <w:tcW w:w="643" w:type="dxa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499" w:type="dxa"/>
            <w:gridSpan w:val="5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245" w:type="dxa"/>
            <w:gridSpan w:val="4"/>
          </w:tcPr>
          <w:p w:rsidR="00FB214E" w:rsidRPr="00E63191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B214E" w:rsidRPr="00E63191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191">
              <w:rPr>
                <w:rFonts w:ascii="Times New Roman" w:hAnsi="Times New Roman"/>
                <w:b/>
                <w:sz w:val="24"/>
                <w:szCs w:val="24"/>
              </w:rPr>
              <w:t>341,3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132,3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  <w:p w:rsidR="00FB214E" w:rsidRPr="0005776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pStyle w:val="a3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pStyle w:val="a3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E63191" w:rsidRDefault="00FB214E" w:rsidP="00A2216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63191">
              <w:rPr>
                <w:b/>
                <w:sz w:val="24"/>
                <w:szCs w:val="24"/>
              </w:rPr>
              <w:t>341,3</w:t>
            </w:r>
          </w:p>
          <w:p w:rsidR="00FB214E" w:rsidRPr="00E63191" w:rsidRDefault="00FB214E" w:rsidP="00A22169">
            <w:pPr>
              <w:pStyle w:val="a3"/>
              <w:jc w:val="center"/>
              <w:rPr>
                <w:sz w:val="24"/>
                <w:szCs w:val="24"/>
              </w:rPr>
            </w:pPr>
            <w:r w:rsidRPr="00E63191">
              <w:rPr>
                <w:sz w:val="24"/>
                <w:szCs w:val="24"/>
              </w:rPr>
              <w:t>132,3</w:t>
            </w:r>
          </w:p>
          <w:p w:rsidR="00FB214E" w:rsidRPr="00E63191" w:rsidRDefault="00FB214E" w:rsidP="00A22169">
            <w:pPr>
              <w:pStyle w:val="a3"/>
              <w:jc w:val="center"/>
              <w:rPr>
                <w:sz w:val="24"/>
                <w:szCs w:val="24"/>
              </w:rPr>
            </w:pPr>
            <w:r w:rsidRPr="00E63191">
              <w:rPr>
                <w:sz w:val="24"/>
                <w:szCs w:val="24"/>
              </w:rPr>
              <w:t>104,5</w:t>
            </w:r>
          </w:p>
          <w:p w:rsidR="00FB214E" w:rsidRPr="008651EF" w:rsidRDefault="00FB214E" w:rsidP="00A22169">
            <w:pPr>
              <w:pStyle w:val="a3"/>
              <w:jc w:val="center"/>
            </w:pPr>
            <w:r w:rsidRPr="00E63191">
              <w:rPr>
                <w:sz w:val="24"/>
                <w:szCs w:val="24"/>
              </w:rPr>
              <w:t>104,5</w:t>
            </w:r>
          </w:p>
        </w:tc>
        <w:tc>
          <w:tcPr>
            <w:tcW w:w="2396" w:type="dxa"/>
            <w:gridSpan w:val="2"/>
          </w:tcPr>
          <w:p w:rsidR="00FB214E" w:rsidRPr="00C35B56" w:rsidRDefault="00FB214E" w:rsidP="00A22169">
            <w:pPr>
              <w:pStyle w:val="1"/>
              <w:rPr>
                <w:b w:val="0"/>
                <w:sz w:val="24"/>
                <w:szCs w:val="24"/>
              </w:rPr>
            </w:pPr>
            <w:r w:rsidRPr="00C35B56">
              <w:rPr>
                <w:b w:val="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Информационное обесп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чение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99" w:type="dxa"/>
            <w:gridSpan w:val="5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книжных фондов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ципальных общедоступных библиотек)</w:t>
            </w:r>
          </w:p>
        </w:tc>
        <w:tc>
          <w:tcPr>
            <w:tcW w:w="1245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B214E" w:rsidRPr="004B12DD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2DD"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1B40EC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33,4</w:t>
            </w:r>
          </w:p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E4799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4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60,0</w:t>
            </w:r>
          </w:p>
          <w:p w:rsidR="00FB214E" w:rsidRPr="001E4799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799">
              <w:rPr>
                <w:rFonts w:ascii="Times New Roman" w:hAnsi="Times New Roman"/>
                <w:color w:val="FF0000"/>
                <w:sz w:val="24"/>
                <w:szCs w:val="24"/>
              </w:rPr>
              <w:t>60,0</w:t>
            </w:r>
          </w:p>
        </w:tc>
        <w:tc>
          <w:tcPr>
            <w:tcW w:w="2396" w:type="dxa"/>
            <w:gridSpan w:val="2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ры и кино,</w:t>
            </w:r>
          </w:p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организаций культуры по отношению к уровню 2017 года (в части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щений библиотек) 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5387" w:type="dxa"/>
            <w:gridSpan w:val="10"/>
          </w:tcPr>
          <w:p w:rsidR="00FB214E" w:rsidRPr="008651EF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FB214E" w:rsidRPr="0091619F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378,9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FB214E" w:rsidRPr="00D927C9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E4799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4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401,3</w:t>
            </w:r>
          </w:p>
        </w:tc>
        <w:tc>
          <w:tcPr>
            <w:tcW w:w="2396" w:type="dxa"/>
            <w:gridSpan w:val="2"/>
          </w:tcPr>
          <w:p w:rsidR="00FB214E" w:rsidRPr="008651EF" w:rsidRDefault="00FB214E" w:rsidP="00A221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15712" w:type="dxa"/>
            <w:gridSpan w:val="26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  <w:r w:rsidRPr="006536FE">
              <w:rPr>
                <w:rFonts w:ascii="Times New Roman" w:hAnsi="Times New Roman"/>
                <w:b/>
                <w:sz w:val="24"/>
                <w:szCs w:val="24"/>
              </w:rPr>
              <w:t>«Развитие и организация культурного досуга, массового отдыха населения, народного и художественного творчества»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</w:rPr>
              <w:t>2.1.</w:t>
            </w:r>
          </w:p>
        </w:tc>
        <w:tc>
          <w:tcPr>
            <w:tcW w:w="3469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«Истории связующая нить». 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Проведение фестивалей, смотров, конкурсов, выставок народного творчества, эст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 xml:space="preserve">фет культуры 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патриотич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ской направле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ности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AC27F2" w:rsidRDefault="00FB214E" w:rsidP="00A22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AC27F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УК», МУК «МЦБ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крупных культурно-массовых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роприятий, патриотич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ской направленности; развитие преемственн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сти поколений; организация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чествования и досуга 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теранов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</w:rPr>
              <w:t>2.2.</w:t>
            </w:r>
          </w:p>
        </w:tc>
        <w:tc>
          <w:tcPr>
            <w:tcW w:w="3469" w:type="dxa"/>
            <w:gridSpan w:val="3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Проект «Певческие родн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ки». </w:t>
            </w:r>
          </w:p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Комплекс культурно-массовых мер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приятий, направленных на сохранение и развитие фоль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лора, традиционного и совр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менного песенного исполн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тельства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Проведение  культу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>-массовых меропри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тий, направленных на пов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ы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шение уровня исполн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тельского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стерства и качества репертуара, ув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личение численности участников сельских пе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ческих колле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тивов</w:t>
            </w:r>
          </w:p>
        </w:tc>
      </w:tr>
      <w:tr w:rsidR="00FB214E" w:rsidRPr="00DC07A3" w:rsidTr="00A22169">
        <w:trPr>
          <w:gridAfter w:val="1"/>
          <w:wAfter w:w="15" w:type="dxa"/>
          <w:trHeight w:val="2857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69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«Живой звук». 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Фестивали и конкурсы колле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вов и исполнителей </w:t>
            </w:r>
          </w:p>
        </w:tc>
        <w:tc>
          <w:tcPr>
            <w:tcW w:w="1477" w:type="dxa"/>
            <w:gridSpan w:val="7"/>
          </w:tcPr>
          <w:p w:rsidR="00FB214E" w:rsidRPr="00DE5B85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FB214E" w:rsidRPr="001A1144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Проведение  культу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>-массовых меропри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тий, направленных на сохр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нение и развитие к</w:t>
            </w:r>
            <w:r>
              <w:rPr>
                <w:rFonts w:ascii="Times New Roman" w:hAnsi="Times New Roman"/>
                <w:sz w:val="24"/>
                <w:szCs w:val="24"/>
              </w:rPr>
              <w:t>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, привлечение в ко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лективы детей и молод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жи, расширение репе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туара, повышение испо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нительского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стерства самодельных арт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стов.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«Бал Терпсихоры». 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роприятия, направленные на развитие хореографическ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го творчества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</w:rPr>
              <w:t xml:space="preserve">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меропри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тий, направленных на сове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шенствование деятельн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сти хореографических коллективов, привлеч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ние детей и талантливой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лодежи в коллективы х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дожественной самоде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Проект «Молодые мол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дым».</w:t>
            </w:r>
          </w:p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Цикл мероприятий с участием творческой мол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дежи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</w:rPr>
              <w:t xml:space="preserve">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проп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ганду здорового 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раза жизни худож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ственными и зрелищными средств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ми, 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влечение молодежи в творческую, интера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тивную де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Проект «Праздничное разн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цветье». 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Проведение государственных, пр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фессиональных, народных праздн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ков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62" w:type="dxa"/>
            <w:gridSpan w:val="3"/>
            <w:tcBorders>
              <w:righ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4E479C" w:rsidRDefault="00FB214E" w:rsidP="00A22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утве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ждение российской гра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ж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данственности, воспит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ния патриотизма, един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ния народов, прожива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щих в Ро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5589" w:type="dxa"/>
            <w:gridSpan w:val="11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54" w:type="dxa"/>
            <w:gridSpan w:val="2"/>
            <w:tcBorders>
              <w:righ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21,2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21,2</w:t>
            </w:r>
          </w:p>
        </w:tc>
        <w:tc>
          <w:tcPr>
            <w:tcW w:w="2396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15712" w:type="dxa"/>
            <w:gridSpan w:val="26"/>
          </w:tcPr>
          <w:p w:rsidR="00FB214E" w:rsidRPr="008651EF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Раздел 3 «Повышение квалификации и профессионального мастерства р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ботников культуры»</w:t>
            </w:r>
          </w:p>
        </w:tc>
      </w:tr>
      <w:tr w:rsidR="00FB214E" w:rsidRPr="00311B40" w:rsidTr="00A22169"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Подготовка и проведение 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й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онных конкурсов, позволя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щих выявить творческие сп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собн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сти детей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4E" w:rsidRPr="00311B40" w:rsidRDefault="00FB214E" w:rsidP="00A22169">
            <w:pPr>
              <w:pStyle w:val="a3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4E" w:rsidRPr="00311B40" w:rsidRDefault="00FB214E" w:rsidP="00A22169">
            <w:pPr>
              <w:pStyle w:val="a3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9,5</w:t>
            </w:r>
          </w:p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666" w:type="dxa"/>
            <w:gridSpan w:val="4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96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Выработка и повыш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ние творческого поте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циала детей</w:t>
            </w:r>
          </w:p>
        </w:tc>
      </w:tr>
      <w:tr w:rsidR="00FB214E" w:rsidRPr="00311B40" w:rsidTr="00A22169"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Обеспечение участия специ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листов культурных учрежд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ний района в областных сем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нарах и совещаниях по пр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блемам развития отрасли</w:t>
            </w:r>
          </w:p>
        </w:tc>
        <w:tc>
          <w:tcPr>
            <w:tcW w:w="1477" w:type="dxa"/>
            <w:gridSpan w:val="7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B214E" w:rsidRPr="00E63191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191"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FB214E" w:rsidRPr="004E479C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4E" w:rsidRPr="008651EF" w:rsidRDefault="00FB214E" w:rsidP="00A22169">
            <w:pPr>
              <w:pStyle w:val="a3"/>
              <w:spacing w:line="360" w:lineRule="auto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14E" w:rsidRPr="008651EF" w:rsidRDefault="00FB214E" w:rsidP="00A22169">
            <w:pPr>
              <w:pStyle w:val="a3"/>
              <w:spacing w:line="360" w:lineRule="auto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B214E" w:rsidRPr="00E63191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191"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  <w:p w:rsidR="00FB214E" w:rsidRPr="00E63191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19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FB214E" w:rsidRPr="00E63191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191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FB214E" w:rsidRPr="004E479C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19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666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но, МУК «РД</w:t>
            </w:r>
            <w:r>
              <w:rPr>
                <w:rFonts w:ascii="Times New Roman" w:hAnsi="Times New Roman"/>
                <w:sz w:val="24"/>
                <w:szCs w:val="24"/>
              </w:rPr>
              <w:t>К УК», МУК «МЦБ УК»</w:t>
            </w:r>
          </w:p>
        </w:tc>
        <w:tc>
          <w:tcPr>
            <w:tcW w:w="2696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Изучение и распр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странение 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редового опыта</w:t>
            </w:r>
          </w:p>
        </w:tc>
      </w:tr>
      <w:tr w:rsidR="00FB214E" w:rsidRPr="00311B40" w:rsidTr="00A22169">
        <w:trPr>
          <w:gridAfter w:val="1"/>
          <w:wAfter w:w="15" w:type="dxa"/>
        </w:trPr>
        <w:tc>
          <w:tcPr>
            <w:tcW w:w="5589" w:type="dxa"/>
            <w:gridSpan w:val="11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FB214E" w:rsidRPr="00107DB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42,1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E91F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42,1</w:t>
            </w:r>
          </w:p>
        </w:tc>
        <w:tc>
          <w:tcPr>
            <w:tcW w:w="2666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4E" w:rsidRPr="00311B40" w:rsidTr="00A22169">
        <w:trPr>
          <w:gridAfter w:val="1"/>
          <w:wAfter w:w="15" w:type="dxa"/>
        </w:trPr>
        <w:tc>
          <w:tcPr>
            <w:tcW w:w="15712" w:type="dxa"/>
            <w:gridSpan w:val="26"/>
          </w:tcPr>
          <w:p w:rsidR="00FB214E" w:rsidRPr="008651EF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Раздел 4 «</w:t>
            </w:r>
            <w:proofErr w:type="spellStart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Гастрольно</w:t>
            </w:r>
            <w:proofErr w:type="spellEnd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 – концертная деятельность»</w:t>
            </w:r>
          </w:p>
        </w:tc>
      </w:tr>
      <w:tr w:rsidR="00FB214E" w:rsidRPr="00311B40" w:rsidTr="00A22169">
        <w:trPr>
          <w:gridAfter w:val="2"/>
          <w:wAfter w:w="42" w:type="dxa"/>
          <w:trHeight w:val="1977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79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Гастрольно-концертная де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я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тельность творческих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колле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тивов  (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>наем автотранспорта, ГСМ)</w:t>
            </w:r>
          </w:p>
        </w:tc>
        <w:tc>
          <w:tcPr>
            <w:tcW w:w="1467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123,4</w:t>
            </w:r>
          </w:p>
          <w:p w:rsidR="00FB214E" w:rsidRPr="00A6566A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FB214E" w:rsidRPr="008651EF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2639" w:type="dxa"/>
            <w:gridSpan w:val="3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  <w:r w:rsidRPr="008651EF">
              <w:rPr>
                <w:rFonts w:ascii="Times New Roman" w:hAnsi="Times New Roman"/>
              </w:rPr>
              <w:t xml:space="preserve">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FB214E" w:rsidRPr="008651EF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Ежегодное обслужив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ние Д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ховницкого и др. муниципальных рай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нов области с целью приобщения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населения  к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 xml:space="preserve"> культурным ценн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стям</w:t>
            </w:r>
          </w:p>
        </w:tc>
      </w:tr>
      <w:tr w:rsidR="00FB214E" w:rsidRPr="00311B40" w:rsidTr="00A22169">
        <w:trPr>
          <w:gridAfter w:val="1"/>
          <w:wAfter w:w="15" w:type="dxa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Гастроли творческих колле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тивов района в субъектах Ро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сийской Федерации и по обл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467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  <w:p w:rsidR="00FB214E" w:rsidRPr="008651EF" w:rsidRDefault="00FB214E" w:rsidP="00A22169">
            <w:pPr>
              <w:pStyle w:val="a3"/>
              <w:jc w:val="center"/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pStyle w:val="a3"/>
              <w:jc w:val="center"/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8651EF" w:rsidRDefault="00FB214E" w:rsidP="00A22169">
            <w:pPr>
              <w:pStyle w:val="a3"/>
              <w:jc w:val="center"/>
            </w:pPr>
          </w:p>
        </w:tc>
        <w:tc>
          <w:tcPr>
            <w:tcW w:w="2666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Популяризация творч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ских коллективов, 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з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витие межрегиональн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го развития</w:t>
            </w:r>
          </w:p>
        </w:tc>
      </w:tr>
      <w:tr w:rsidR="00FB214E" w:rsidRPr="00311B40" w:rsidTr="00A22169">
        <w:trPr>
          <w:gridAfter w:val="1"/>
          <w:wAfter w:w="15" w:type="dxa"/>
        </w:trPr>
        <w:tc>
          <w:tcPr>
            <w:tcW w:w="5589" w:type="dxa"/>
            <w:gridSpan w:val="11"/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72" w:type="dxa"/>
            <w:gridSpan w:val="4"/>
            <w:tcBorders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</w:tc>
        <w:tc>
          <w:tcPr>
            <w:tcW w:w="2666" w:type="dxa"/>
            <w:gridSpan w:val="4"/>
          </w:tcPr>
          <w:p w:rsidR="00FB214E" w:rsidRPr="008651E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311B40" w:rsidTr="00A22169">
        <w:trPr>
          <w:gridAfter w:val="1"/>
          <w:wAfter w:w="15" w:type="dxa"/>
        </w:trPr>
        <w:tc>
          <w:tcPr>
            <w:tcW w:w="15712" w:type="dxa"/>
            <w:gridSpan w:val="26"/>
          </w:tcPr>
          <w:p w:rsidR="00FB214E" w:rsidRPr="008651EF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Раздел 5 «Повышение оплаты труда и 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модернизация материальной базы, технического и технологического оснащения </w:t>
            </w:r>
            <w:proofErr w:type="gramStart"/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учреждений  культ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ры</w:t>
            </w:r>
            <w:proofErr w:type="gramEnd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B214E" w:rsidRPr="00DC07A3" w:rsidTr="00A22169">
        <w:trPr>
          <w:gridAfter w:val="1"/>
          <w:wAfter w:w="15" w:type="dxa"/>
          <w:trHeight w:val="1440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327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Проектирование ремонта зд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ний, оформление </w:t>
            </w: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эк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пертизы,  разработка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проектно-сметной докуме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Подготовительные 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боты к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питальным ремонтам</w:t>
            </w:r>
          </w:p>
        </w:tc>
      </w:tr>
      <w:tr w:rsidR="00FB214E" w:rsidRPr="00DC07A3" w:rsidTr="00A22169">
        <w:trPr>
          <w:gridAfter w:val="1"/>
          <w:wAfter w:w="15" w:type="dxa"/>
          <w:trHeight w:val="1405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27" w:type="dxa"/>
            <w:gridSpan w:val="2"/>
          </w:tcPr>
          <w:p w:rsidR="00FB214E" w:rsidRPr="0092739F" w:rsidRDefault="00FB214E" w:rsidP="00A22169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Проведение первоочередных противоаварийных, против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пожарных работ и капитальн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го ремонта на объектах кул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ь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1E7E33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98087A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и кино, МУК «РДК УК»,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Противопожарные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роприятия, капитал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ь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ный ремонт, приобр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тение оборудования </w:t>
            </w:r>
          </w:p>
        </w:tc>
      </w:tr>
      <w:tr w:rsidR="00FB214E" w:rsidRPr="00DC07A3" w:rsidTr="00A22169">
        <w:trPr>
          <w:gridAfter w:val="1"/>
          <w:wAfter w:w="15" w:type="dxa"/>
          <w:trHeight w:val="1371"/>
        </w:trPr>
        <w:tc>
          <w:tcPr>
            <w:tcW w:w="643" w:type="dxa"/>
            <w:vMerge w:val="restart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27" w:type="dxa"/>
            <w:gridSpan w:val="2"/>
          </w:tcPr>
          <w:p w:rsidR="00FB214E" w:rsidRPr="004E479C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Модернизация технического и технологического оснащ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ния учрежд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культуры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92739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92739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CC4F7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92739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 муз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ы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кальных инструме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FB214E" w:rsidRPr="004E479C" w:rsidRDefault="00FB214E" w:rsidP="00A22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4E" w:rsidRPr="00DC07A3" w:rsidTr="00A22169">
        <w:trPr>
          <w:gridAfter w:val="1"/>
          <w:wAfter w:w="15" w:type="dxa"/>
          <w:trHeight w:val="1519"/>
        </w:trPr>
        <w:tc>
          <w:tcPr>
            <w:tcW w:w="643" w:type="dxa"/>
            <w:vMerge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РДК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9E1C7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РДК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2681" w:type="dxa"/>
            <w:gridSpan w:val="2"/>
          </w:tcPr>
          <w:p w:rsidR="00FB214E" w:rsidRPr="0076225D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25D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ю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у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дования, музыкальных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, стендов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214E" w:rsidRPr="00DC07A3" w:rsidTr="00A22169">
        <w:trPr>
          <w:gridAfter w:val="1"/>
          <w:wAfter w:w="15" w:type="dxa"/>
          <w:trHeight w:val="1582"/>
        </w:trPr>
        <w:tc>
          <w:tcPr>
            <w:tcW w:w="643" w:type="dxa"/>
          </w:tcPr>
          <w:p w:rsidR="00FB214E" w:rsidRPr="0092739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327" w:type="dxa"/>
            <w:gridSpan w:val="2"/>
          </w:tcPr>
          <w:p w:rsidR="00FB214E" w:rsidRPr="0092739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Пошив сценических кост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ю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9E1C7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у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ры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кино, МУК «РДК УК», </w:t>
            </w:r>
          </w:p>
          <w:p w:rsidR="00FB214E" w:rsidRPr="0092739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2681" w:type="dxa"/>
            <w:gridSpan w:val="2"/>
          </w:tcPr>
          <w:p w:rsidR="00FB214E" w:rsidRPr="0092739F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Приобретение ткани, фурнитуры, пошив сценических костюмов</w:t>
            </w:r>
          </w:p>
        </w:tc>
      </w:tr>
      <w:tr w:rsidR="00FB214E" w:rsidRPr="00DC07A3" w:rsidTr="00A22169">
        <w:trPr>
          <w:gridAfter w:val="1"/>
          <w:wAfter w:w="15" w:type="dxa"/>
          <w:trHeight w:val="1440"/>
        </w:trPr>
        <w:tc>
          <w:tcPr>
            <w:tcW w:w="643" w:type="dxa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327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Лицензирование объектов культуры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4B12DD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14E" w:rsidRPr="004B12DD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14E" w:rsidRPr="004B12DD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14E" w:rsidRPr="004B12DD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14E" w:rsidRPr="004B12DD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440B88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Подтверждение статуса предл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гаемых услуг</w:t>
            </w:r>
          </w:p>
        </w:tc>
      </w:tr>
      <w:tr w:rsidR="00FB214E" w:rsidRPr="00DC07A3" w:rsidTr="00A22169">
        <w:trPr>
          <w:gridAfter w:val="1"/>
          <w:wAfter w:w="15" w:type="dxa"/>
          <w:trHeight w:val="1675"/>
        </w:trPr>
        <w:tc>
          <w:tcPr>
            <w:tcW w:w="643" w:type="dxa"/>
          </w:tcPr>
          <w:p w:rsidR="00FB214E" w:rsidRPr="00791E6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6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327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оплаты труда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ботников учреждений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1175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7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107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821,6</w:t>
            </w:r>
          </w:p>
          <w:p w:rsidR="00FB214E" w:rsidRPr="001175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7585">
              <w:rPr>
                <w:rFonts w:ascii="Times New Roman" w:hAnsi="Times New Roman"/>
                <w:color w:val="FF0000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834,5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25808,2</w:t>
            </w:r>
          </w:p>
          <w:p w:rsidR="00FB214E" w:rsidRPr="004B12D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25178,9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6F630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4B12D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2DD">
              <w:rPr>
                <w:rFonts w:ascii="Times New Roman" w:hAnsi="Times New Roman"/>
                <w:b/>
                <w:sz w:val="24"/>
                <w:szCs w:val="24"/>
              </w:rPr>
              <w:t>25936,6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25936,6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15762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1175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7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885,0</w:t>
            </w:r>
          </w:p>
          <w:p w:rsidR="00FB214E" w:rsidRPr="00B02F5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F57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897,9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25808,2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25178,9</w:t>
            </w:r>
          </w:p>
          <w:p w:rsidR="00FB214E" w:rsidRPr="0015762F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о, МУК «РДК УК», МУК «МЦБ УК», 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МУК «ДКМ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214E" w:rsidRPr="00CD1F3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Указа 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зидента РФ от 07.05.2012г. № 597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 (</w:t>
            </w:r>
            <w:proofErr w:type="gramEnd"/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кино, МУК «РДК УК», МУК «МЦБ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УК», 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FB214E" w:rsidRPr="00DC07A3" w:rsidTr="00A22169">
        <w:trPr>
          <w:gridAfter w:val="1"/>
          <w:wAfter w:w="15" w:type="dxa"/>
          <w:trHeight w:val="1495"/>
        </w:trPr>
        <w:tc>
          <w:tcPr>
            <w:tcW w:w="643" w:type="dxa"/>
            <w:vMerge w:val="restart"/>
            <w:tcBorders>
              <w:top w:val="nil"/>
            </w:tcBorders>
          </w:tcPr>
          <w:p w:rsidR="00FB214E" w:rsidRPr="00EC1C0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FB214E" w:rsidRPr="005B36FF" w:rsidRDefault="00FB214E" w:rsidP="00A221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117585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79228,4</w:t>
            </w:r>
          </w:p>
          <w:p w:rsidR="00FB214E" w:rsidRPr="00117585" w:rsidRDefault="00FB214E" w:rsidP="00A2216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7585">
              <w:rPr>
                <w:rFonts w:ascii="Times New Roman" w:hAnsi="Times New Roman"/>
                <w:color w:val="FF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277,5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18790,1</w:t>
            </w:r>
          </w:p>
          <w:p w:rsidR="00FB214E" w:rsidRPr="00606602" w:rsidRDefault="00FB214E" w:rsidP="00A22169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18160,8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60660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2C25D6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5D6">
              <w:rPr>
                <w:rFonts w:ascii="Times New Roman" w:hAnsi="Times New Roman"/>
                <w:b/>
                <w:sz w:val="24"/>
                <w:szCs w:val="24"/>
              </w:rPr>
              <w:t>19574,7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19574,7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60660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117585" w:rsidRDefault="00FB214E" w:rsidP="00A22169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7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653,7</w:t>
            </w:r>
          </w:p>
          <w:p w:rsidR="00FB214E" w:rsidRPr="00B02F57" w:rsidRDefault="00FB214E" w:rsidP="00A2216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22702,8</w:t>
            </w:r>
          </w:p>
          <w:p w:rsidR="00FB214E" w:rsidRDefault="00FB214E" w:rsidP="00A22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18790,1</w:t>
            </w:r>
          </w:p>
          <w:p w:rsidR="00FB214E" w:rsidRPr="00606602" w:rsidRDefault="00FB214E" w:rsidP="00A22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18160,8</w:t>
            </w: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</w:t>
            </w:r>
            <w:r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  <w:vMerge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BC7FA0" w:rsidRDefault="00FB214E" w:rsidP="00A221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21065,5</w:t>
            </w:r>
          </w:p>
          <w:p w:rsidR="00FB214E" w:rsidRDefault="00FB214E" w:rsidP="00A221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10979,3</w:t>
            </w:r>
          </w:p>
          <w:p w:rsidR="00FB214E" w:rsidRDefault="00FB214E" w:rsidP="00A221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5043,1</w:t>
            </w:r>
          </w:p>
          <w:p w:rsidR="00FB214E" w:rsidRPr="00606602" w:rsidRDefault="00FB214E" w:rsidP="00A2216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5043,1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606602" w:rsidRDefault="00FB214E" w:rsidP="00A22169">
            <w:pPr>
              <w:pStyle w:val="a3"/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E511F7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1F7">
              <w:rPr>
                <w:rFonts w:ascii="Times New Roman" w:hAnsi="Times New Roman"/>
                <w:b/>
                <w:sz w:val="24"/>
                <w:szCs w:val="24"/>
              </w:rPr>
              <w:t>4948,8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4948,8</w:t>
            </w:r>
          </w:p>
          <w:p w:rsidR="00FB214E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606602" w:rsidRDefault="00FB214E" w:rsidP="00A22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E511F7" w:rsidRDefault="00FB214E" w:rsidP="00A221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1F7">
              <w:rPr>
                <w:rFonts w:ascii="Times New Roman" w:hAnsi="Times New Roman"/>
                <w:b/>
                <w:sz w:val="24"/>
                <w:szCs w:val="24"/>
              </w:rPr>
              <w:t>16116,7</w:t>
            </w:r>
          </w:p>
          <w:p w:rsidR="00FB214E" w:rsidRDefault="00FB214E" w:rsidP="00A22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6030,5</w:t>
            </w:r>
          </w:p>
          <w:p w:rsidR="00FB214E" w:rsidRDefault="00FB214E" w:rsidP="00A22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5043,1</w:t>
            </w:r>
          </w:p>
          <w:p w:rsidR="00FB214E" w:rsidRPr="0069385C" w:rsidRDefault="00FB214E" w:rsidP="00A22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5043,1</w:t>
            </w: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ры и кино,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FB214E" w:rsidRPr="00DC07A3" w:rsidTr="00A22169">
        <w:trPr>
          <w:gridAfter w:val="1"/>
          <w:wAfter w:w="15" w:type="dxa"/>
          <w:trHeight w:val="1334"/>
        </w:trPr>
        <w:tc>
          <w:tcPr>
            <w:tcW w:w="643" w:type="dxa"/>
            <w:vMerge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«ДКМ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26-20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BC7FA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FA0">
              <w:rPr>
                <w:rFonts w:ascii="Times New Roman" w:hAnsi="Times New Roman"/>
                <w:b/>
                <w:sz w:val="24"/>
                <w:szCs w:val="24"/>
              </w:rPr>
              <w:t>7527,7</w:t>
            </w:r>
          </w:p>
          <w:p w:rsidR="00FB214E" w:rsidRPr="00BC7FA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3577,7</w:t>
            </w:r>
          </w:p>
          <w:p w:rsidR="00FB214E" w:rsidRPr="00BC7FA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  <w:p w:rsidR="00FB214E" w:rsidRPr="001D15D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2204EF" w:rsidRDefault="00FB214E" w:rsidP="00A22169">
            <w:pPr>
              <w:pStyle w:val="a3"/>
              <w:rPr>
                <w:color w:val="FF000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BC7FA0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1413,1</w:t>
            </w:r>
          </w:p>
          <w:p w:rsidR="00FB214E" w:rsidRPr="00BC7FA0" w:rsidRDefault="00FB214E" w:rsidP="00A22169">
            <w:pPr>
              <w:pStyle w:val="a3"/>
              <w:jc w:val="center"/>
              <w:rPr>
                <w:rFonts w:ascii="Times New Roman" w:hAnsi="Times New Roman"/>
              </w:rPr>
            </w:pPr>
            <w:r w:rsidRPr="00BC7FA0">
              <w:rPr>
                <w:rFonts w:ascii="Times New Roman" w:hAnsi="Times New Roman"/>
              </w:rPr>
              <w:t>1413,1</w:t>
            </w:r>
          </w:p>
          <w:p w:rsidR="00FB214E" w:rsidRPr="00BC7FA0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-</w:t>
            </w:r>
          </w:p>
          <w:p w:rsidR="00FB214E" w:rsidRPr="006629B8" w:rsidRDefault="00FB214E" w:rsidP="00A2216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BC7FA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FA0">
              <w:rPr>
                <w:rFonts w:ascii="Times New Roman" w:hAnsi="Times New Roman"/>
                <w:b/>
                <w:sz w:val="24"/>
                <w:szCs w:val="24"/>
              </w:rPr>
              <w:t>6114,6</w:t>
            </w:r>
          </w:p>
          <w:p w:rsidR="00FB214E" w:rsidRPr="00BC7FA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2164,6</w:t>
            </w:r>
          </w:p>
          <w:p w:rsidR="00FB214E" w:rsidRPr="00BC7FA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  <w:p w:rsidR="00FB214E" w:rsidRPr="001D15D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и кино, </w:t>
            </w:r>
          </w:p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FB214E" w:rsidRPr="00DC07A3" w:rsidTr="00A22169">
        <w:trPr>
          <w:gridAfter w:val="1"/>
          <w:wAfter w:w="15" w:type="dxa"/>
          <w:trHeight w:val="2243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                                    муниципальных учреждений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культуры,  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              территории сельских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0C720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206">
              <w:rPr>
                <w:rFonts w:ascii="Times New Roman" w:hAnsi="Times New Roman"/>
                <w:b/>
                <w:sz w:val="24"/>
                <w:szCs w:val="24"/>
              </w:rPr>
              <w:t>112,4</w:t>
            </w:r>
          </w:p>
          <w:p w:rsidR="00FB214E" w:rsidRPr="000D609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0D609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0C720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20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FF0A7B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0C720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206">
              <w:rPr>
                <w:rFonts w:ascii="Times New Roman" w:hAnsi="Times New Roman"/>
                <w:b/>
                <w:sz w:val="24"/>
                <w:szCs w:val="24"/>
              </w:rPr>
              <w:t>12,4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Pr="00791E6D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</w:tc>
        <w:tc>
          <w:tcPr>
            <w:tcW w:w="2681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мебели,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муз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ы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кальных инструме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>, книг, подключение к сети «Интернет»; опл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 труда работников учреждений культуры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3327" w:type="dxa"/>
            <w:gridSpan w:val="2"/>
          </w:tcPr>
          <w:p w:rsidR="00FB214E" w:rsidRPr="00913B62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тах 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 числом жителей до 50 тыс. чело</w:t>
            </w:r>
            <w:r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446,6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446,6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446,6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446,6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554DC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54DC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3,0</w:t>
            </w:r>
          </w:p>
          <w:p w:rsidR="00FB214E" w:rsidRPr="00554DC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DC3">
              <w:rPr>
                <w:rFonts w:ascii="Times New Roman" w:hAnsi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риобретение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 музыкальных 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FB214E" w:rsidRPr="00DC07A3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3327" w:type="dxa"/>
            <w:gridSpan w:val="2"/>
          </w:tcPr>
          <w:p w:rsidR="00FB214E" w:rsidRPr="00913B62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(текущий ремонт) зданий муниципал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ных учреждений культуры в малых городах и (или) сел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ской местности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2431,7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2431,7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568,3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568,3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</w:p>
        </w:tc>
      </w:tr>
      <w:tr w:rsidR="00FB214E" w:rsidRPr="00DC07A3" w:rsidTr="00A22169">
        <w:trPr>
          <w:gridAfter w:val="1"/>
          <w:wAfter w:w="15" w:type="dxa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3327" w:type="dxa"/>
            <w:gridSpan w:val="2"/>
          </w:tcPr>
          <w:p w:rsidR="00FB214E" w:rsidRPr="00913B62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 Иные межбюджетные трансферты за счет средств, выделяемых из резервного фонда Прав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тельства Саратовской области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68111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6A6E0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4839C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7D51B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ры и кино, МУК «РДК УК»,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  <w:p w:rsidR="00FB214E" w:rsidRPr="00CD1F3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обретение оборудов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ния, музыкальных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струментов.</w:t>
            </w:r>
          </w:p>
        </w:tc>
      </w:tr>
      <w:tr w:rsidR="00FB214E" w:rsidRPr="00DC07A3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3327" w:type="dxa"/>
            <w:gridSpan w:val="2"/>
          </w:tcPr>
          <w:p w:rsidR="00FB214E" w:rsidRPr="00913B62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отрасли культура (создание и модернизация учреждений культурно-досугового типа в сельской местности) 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021EE6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BF171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BF171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791E6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питальный 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ремонт) зданий муниципальных учр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214E" w:rsidRPr="00DC07A3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 в м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лых городах (с числом жит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лей до 50 тыс. человек) и (или) сел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ской местности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FB214E" w:rsidRPr="00913B62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риобретение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 музыкальных 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FB214E" w:rsidRPr="00DC07A3" w:rsidTr="00A22169">
        <w:trPr>
          <w:gridAfter w:val="1"/>
          <w:wAfter w:w="15" w:type="dxa"/>
          <w:trHeight w:val="731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и укрепление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териально-технической базы образовательных организаций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и кино</w:t>
            </w:r>
          </w:p>
        </w:tc>
        <w:tc>
          <w:tcPr>
            <w:tcW w:w="2681" w:type="dxa"/>
            <w:gridSpan w:val="2"/>
          </w:tcPr>
          <w:p w:rsidR="00FB214E" w:rsidRPr="00404E25" w:rsidRDefault="00FB214E" w:rsidP="00A22169">
            <w:pPr>
              <w:pStyle w:val="12"/>
              <w:tabs>
                <w:tab w:val="left" w:leader="underscore" w:pos="1944"/>
                <w:tab w:val="left" w:leader="underscore" w:pos="879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404E25">
              <w:rPr>
                <w:b w:val="0"/>
                <w:sz w:val="24"/>
                <w:szCs w:val="24"/>
                <w:lang w:eastAsia="ru-RU"/>
              </w:rPr>
              <w:t>укреплена материал</w:t>
            </w:r>
            <w:r w:rsidRPr="00404E25">
              <w:rPr>
                <w:b w:val="0"/>
                <w:sz w:val="24"/>
                <w:szCs w:val="24"/>
                <w:lang w:eastAsia="ru-RU"/>
              </w:rPr>
              <w:t>ь</w:t>
            </w:r>
            <w:r w:rsidRPr="00404E25">
              <w:rPr>
                <w:b w:val="0"/>
                <w:sz w:val="24"/>
                <w:szCs w:val="24"/>
                <w:lang w:eastAsia="ru-RU"/>
              </w:rPr>
              <w:t>но-техническая база образовательных орг</w:t>
            </w:r>
            <w:r w:rsidRPr="00404E25">
              <w:rPr>
                <w:b w:val="0"/>
                <w:sz w:val="24"/>
                <w:szCs w:val="24"/>
                <w:lang w:eastAsia="ru-RU"/>
              </w:rPr>
              <w:t>а</w:t>
            </w:r>
            <w:r w:rsidRPr="00404E25">
              <w:rPr>
                <w:b w:val="0"/>
                <w:sz w:val="24"/>
                <w:szCs w:val="24"/>
                <w:lang w:eastAsia="ru-RU"/>
              </w:rPr>
              <w:t>низаций</w:t>
            </w:r>
          </w:p>
          <w:p w:rsidR="00FB214E" w:rsidRPr="00A75C43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4E" w:rsidRPr="00DC07A3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 (приобр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тение музыкальных инстр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ментов, оборудования и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териалов для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ских школ искусств по видам искусств и профессиональных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56793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6A08B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73394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и кино</w:t>
            </w:r>
          </w:p>
        </w:tc>
        <w:tc>
          <w:tcPr>
            <w:tcW w:w="2681" w:type="dxa"/>
            <w:gridSpan w:val="2"/>
          </w:tcPr>
          <w:p w:rsidR="00FB214E" w:rsidRPr="00913B62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Оснащены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тельные учреждения в сфере культуры (де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ские школы искусств по видам искусств и училищ) музыкальн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ми инструментами, оборудованием и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ными материалами)</w:t>
            </w:r>
          </w:p>
        </w:tc>
      </w:tr>
      <w:tr w:rsidR="00FB214E" w:rsidRPr="00DC07A3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ремонтов, 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оснащение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учреждений культурно-досугового типа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DE5B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B8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2A319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DE5B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B8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  <w:p w:rsidR="00FB214E" w:rsidRPr="00DE5B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85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FB214E" w:rsidRPr="00DE5B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8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E32E0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капитальный и текущий ремонт учреждения культурно-досугового типа</w:t>
            </w:r>
          </w:p>
        </w:tc>
      </w:tr>
      <w:tr w:rsidR="00FB214E" w:rsidRPr="00DC07A3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3327" w:type="dxa"/>
            <w:gridSpan w:val="2"/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ремонтов, 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оснащение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образовательных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2A319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284DF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E32E0D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913B62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и кино</w:t>
            </w:r>
          </w:p>
        </w:tc>
        <w:tc>
          <w:tcPr>
            <w:tcW w:w="2681" w:type="dxa"/>
            <w:gridSpan w:val="2"/>
          </w:tcPr>
          <w:p w:rsidR="00FB214E" w:rsidRPr="00311B40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капитальный и текущий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ремонт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оснащение муниципальных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зовательных организ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</w:tr>
      <w:tr w:rsidR="00FB214E" w:rsidRPr="00FB4845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3327" w:type="dxa"/>
            <w:gridSpan w:val="2"/>
          </w:tcPr>
          <w:p w:rsidR="00FB214E" w:rsidRPr="00FB4845" w:rsidRDefault="00FB214E" w:rsidP="00A22169">
            <w:pPr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ферты за счет средств, выд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е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ляемых из резервного фонда Прав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тельства Саратовской области, на выполнение не отложенных аварийно- во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становительных работ, св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я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 xml:space="preserve">занных с </w:t>
            </w:r>
            <w:r w:rsidRPr="00FB4845">
              <w:rPr>
                <w:rFonts w:ascii="Times New Roman" w:hAnsi="Times New Roman"/>
                <w:sz w:val="24"/>
                <w:szCs w:val="24"/>
              </w:rPr>
              <w:lastRenderedPageBreak/>
              <w:t>ликвидацией п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о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следствий чрезвычайной с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 xml:space="preserve">туации   </w:t>
            </w:r>
          </w:p>
        </w:tc>
        <w:tc>
          <w:tcPr>
            <w:tcW w:w="1276" w:type="dxa"/>
            <w:gridSpan w:val="6"/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у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 xml:space="preserve">ры и кино, МУК «РДК </w:t>
            </w:r>
            <w:r>
              <w:rPr>
                <w:rFonts w:ascii="Times New Roman" w:hAnsi="Times New Roman"/>
                <w:sz w:val="24"/>
                <w:szCs w:val="24"/>
              </w:rPr>
              <w:t>УК», МУК «МЦБ УК»</w:t>
            </w:r>
          </w:p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FB4845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FB484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FB214E" w:rsidRPr="00FB4845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е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е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ждений культуры. пр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обретение оборудов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а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ния, музыкальных 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н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струментов.</w:t>
            </w:r>
          </w:p>
        </w:tc>
      </w:tr>
      <w:tr w:rsidR="00FB214E" w:rsidRPr="00FB4845" w:rsidTr="00A22169">
        <w:trPr>
          <w:gridAfter w:val="1"/>
          <w:wAfter w:w="15" w:type="dxa"/>
          <w:trHeight w:val="1419"/>
        </w:trPr>
        <w:tc>
          <w:tcPr>
            <w:tcW w:w="643" w:type="dxa"/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3327" w:type="dxa"/>
            <w:gridSpan w:val="2"/>
          </w:tcPr>
          <w:p w:rsidR="00FB214E" w:rsidRPr="00FB4845" w:rsidRDefault="00FB214E" w:rsidP="00A22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оснащение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гиональных 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музеев</w:t>
            </w:r>
          </w:p>
        </w:tc>
        <w:tc>
          <w:tcPr>
            <w:tcW w:w="1276" w:type="dxa"/>
            <w:gridSpan w:val="6"/>
          </w:tcPr>
          <w:p w:rsidR="00FB214E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2026-2028</w:t>
            </w:r>
          </w:p>
          <w:p w:rsidR="00FB214E" w:rsidRPr="00D66369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Pr="00D66369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B214E" w:rsidRPr="00D6636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369">
              <w:rPr>
                <w:rFonts w:ascii="Times New Roman" w:hAnsi="Times New Roman"/>
                <w:b/>
                <w:sz w:val="24"/>
                <w:szCs w:val="24"/>
              </w:rPr>
              <w:t>10040,7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10040,7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9839,9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9839,9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200,8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200,8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7C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gridSpan w:val="3"/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66369">
              <w:rPr>
                <w:rFonts w:ascii="Times New Roman" w:hAnsi="Times New Roman"/>
                <w:sz w:val="24"/>
                <w:szCs w:val="24"/>
              </w:rPr>
              <w:t>культу-</w:t>
            </w:r>
            <w:proofErr w:type="spellStart"/>
            <w:r w:rsidRPr="00D66369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D66369">
              <w:rPr>
                <w:rFonts w:ascii="Times New Roman" w:hAnsi="Times New Roman"/>
                <w:sz w:val="24"/>
                <w:szCs w:val="24"/>
              </w:rPr>
              <w:t xml:space="preserve"> и кино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214E" w:rsidRPr="00FB484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D66369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D663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FB214E" w:rsidRPr="00FB4845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ю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у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 xml:space="preserve">дования, мебели, 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рин, 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музы</w:t>
            </w:r>
            <w:r>
              <w:rPr>
                <w:rFonts w:ascii="Times New Roman" w:hAnsi="Times New Roman"/>
                <w:sz w:val="24"/>
                <w:szCs w:val="24"/>
              </w:rPr>
              <w:t>кальных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струментов, 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подк</w:t>
            </w:r>
            <w:r>
              <w:rPr>
                <w:rFonts w:ascii="Times New Roman" w:hAnsi="Times New Roman"/>
                <w:sz w:val="24"/>
                <w:szCs w:val="24"/>
              </w:rPr>
              <w:t>люч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к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ти «Интернет».</w:t>
            </w:r>
          </w:p>
        </w:tc>
      </w:tr>
      <w:tr w:rsidR="00FB214E" w:rsidRPr="00C51401" w:rsidTr="00A221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8"/>
            <w:tcBorders>
              <w:bottom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401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1175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117585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121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957,7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12305,0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D927C9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927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27752,3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214E" w:rsidRPr="00117585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1758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900,4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060BD7" w:rsidTr="00A22169">
        <w:trPr>
          <w:gridAfter w:val="1"/>
          <w:wAfter w:w="15" w:type="dxa"/>
          <w:trHeight w:val="244"/>
        </w:trPr>
        <w:tc>
          <w:tcPr>
            <w:tcW w:w="15712" w:type="dxa"/>
            <w:gridSpan w:val="26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«Обеспечение </w:t>
            </w:r>
            <w:proofErr w:type="gramStart"/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деятельности  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«РДК УК»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структурного подразделения «Кинозал «Победа»»</w:t>
            </w:r>
          </w:p>
        </w:tc>
      </w:tr>
      <w:tr w:rsidR="00FB214E" w:rsidRPr="00060BD7" w:rsidTr="00A221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  (</w:t>
            </w:r>
            <w:proofErr w:type="gramEnd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43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B214E" w:rsidRPr="008651EF" w:rsidRDefault="00FB214E" w:rsidP="00A221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FB214E" w:rsidRPr="00311B40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A6566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1313,4</w:t>
            </w: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1313,4</w:t>
            </w:r>
          </w:p>
          <w:p w:rsidR="00FB214E" w:rsidRPr="00BD0D0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592A5B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214E" w:rsidRPr="00A6566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  <w:p w:rsidR="00FB214E" w:rsidRPr="00A6566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FB214E" w:rsidRPr="00A6566A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1313,4</w:t>
            </w:r>
          </w:p>
          <w:p w:rsidR="00FB214E" w:rsidRPr="00BD0D0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1313,4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кино, </w:t>
            </w:r>
            <w:r>
              <w:rPr>
                <w:rFonts w:ascii="Times New Roman" w:hAnsi="Times New Roman"/>
                <w:sz w:val="24"/>
                <w:szCs w:val="24"/>
              </w:rPr>
              <w:t>МУК «РДК УК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 структурного подра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з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деления «Кинозал «Победа»»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Оплата труда, оплата коммунальных услуг, с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держание имущества и пр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чие расходы</w:t>
            </w:r>
          </w:p>
        </w:tc>
      </w:tr>
      <w:tr w:rsidR="00FB214E" w:rsidRPr="00060BD7" w:rsidTr="00A22169">
        <w:trPr>
          <w:gridAfter w:val="1"/>
          <w:wAfter w:w="15" w:type="dxa"/>
          <w:trHeight w:val="244"/>
        </w:trPr>
        <w:tc>
          <w:tcPr>
            <w:tcW w:w="643" w:type="dxa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</w:tc>
        <w:tc>
          <w:tcPr>
            <w:tcW w:w="112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</w:tc>
        <w:tc>
          <w:tcPr>
            <w:tcW w:w="2666" w:type="dxa"/>
            <w:gridSpan w:val="4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FB214E" w:rsidRPr="00060BD7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C51401" w:rsidTr="00A22169">
        <w:trPr>
          <w:gridAfter w:val="1"/>
          <w:wAfter w:w="15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51401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proofErr w:type="gramStart"/>
            <w:r w:rsidRPr="00C51401">
              <w:rPr>
                <w:rFonts w:ascii="Times New Roman" w:hAnsi="Times New Roman"/>
                <w:b/>
                <w:sz w:val="24"/>
                <w:szCs w:val="24"/>
              </w:rPr>
              <w:t>программе: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52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14E" w:rsidRPr="000B70FC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25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126907,7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12305,0      27756,5    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86846,2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C51401" w:rsidTr="00A22169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14E" w:rsidRPr="0095346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214E" w:rsidRPr="00440B88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C51401" w:rsidTr="00A22169">
        <w:trPr>
          <w:gridAfter w:val="1"/>
          <w:wAfter w:w="15" w:type="dxa"/>
          <w:trHeight w:val="302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14E" w:rsidRPr="0095346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214E" w:rsidRPr="00CF78AB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C51401" w:rsidTr="00A22169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14E" w:rsidRPr="0095346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214E" w:rsidRPr="00CF78AB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C51401" w:rsidTr="00A22169">
        <w:trPr>
          <w:gridAfter w:val="1"/>
          <w:wAfter w:w="15" w:type="dxa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14E" w:rsidRPr="0095346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214E" w:rsidRPr="00BD28B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14E" w:rsidRPr="00C51401" w:rsidTr="00A22169">
        <w:trPr>
          <w:gridAfter w:val="1"/>
          <w:wAfter w:w="15" w:type="dxa"/>
          <w:trHeight w:val="2583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 г.                                 72851,8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-федеральный бюджет –12305,0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-областной бюджет- 27756,5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-местный бюджет- 32790,3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 г.                               27342,6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-федеральный бюджет –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-местный бюджет- 27342,6</w:t>
            </w:r>
          </w:p>
          <w:p w:rsidR="00FB214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214E" w:rsidRPr="00890EF9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26713,3</w:t>
            </w:r>
          </w:p>
          <w:p w:rsidR="00FB214E" w:rsidRPr="00890EF9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>-федеральный бюджет –</w:t>
            </w:r>
          </w:p>
          <w:p w:rsidR="00FB214E" w:rsidRPr="00890EF9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FB214E" w:rsidRPr="0095346E" w:rsidRDefault="00FB214E" w:rsidP="00A221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>-местный бюджет-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26713,3</w:t>
            </w:r>
          </w:p>
        </w:tc>
        <w:tc>
          <w:tcPr>
            <w:tcW w:w="49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214E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214E" w:rsidRPr="00BD28B3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14E" w:rsidRPr="00C51401" w:rsidRDefault="00FB214E" w:rsidP="00A22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14E" w:rsidRPr="00C51401" w:rsidRDefault="00FB214E" w:rsidP="00A221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B214E" w:rsidRPr="00C51401" w:rsidRDefault="00FB214E" w:rsidP="00FB214E">
      <w:pPr>
        <w:rPr>
          <w:sz w:val="24"/>
          <w:szCs w:val="24"/>
        </w:rPr>
      </w:pPr>
    </w:p>
    <w:p w:rsidR="00FB214E" w:rsidRDefault="00FB214E"/>
    <w:p w:rsidR="00FB214E" w:rsidRDefault="00FB214E"/>
    <w:p w:rsidR="00FB214E" w:rsidRDefault="00FB214E"/>
    <w:sectPr w:rsidR="00FB214E" w:rsidSect="00FB214E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A5"/>
    <w:rsid w:val="005E62A5"/>
    <w:rsid w:val="00E149E2"/>
    <w:rsid w:val="00E82A09"/>
    <w:rsid w:val="00F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7924-864F-47DA-B026-5845EAD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4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B21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1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14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FB21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B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14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B2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214E"/>
    <w:rPr>
      <w:rFonts w:ascii="Calibri" w:eastAsia="Calibri" w:hAnsi="Calibri" w:cs="Times New Roman"/>
    </w:rPr>
  </w:style>
  <w:style w:type="paragraph" w:styleId="a9">
    <w:name w:val="Document Map"/>
    <w:basedOn w:val="a"/>
    <w:link w:val="aa"/>
    <w:uiPriority w:val="99"/>
    <w:semiHidden/>
    <w:unhideWhenUsed/>
    <w:rsid w:val="00FB214E"/>
    <w:rPr>
      <w:rFonts w:ascii="Tahoma" w:hAnsi="Tahoma"/>
      <w:sz w:val="16"/>
      <w:szCs w:val="16"/>
      <w:lang w:val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214E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Balloon Text"/>
    <w:basedOn w:val="a"/>
    <w:link w:val="ac"/>
    <w:uiPriority w:val="99"/>
    <w:semiHidden/>
    <w:unhideWhenUsed/>
    <w:rsid w:val="00FB214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FB214E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Cell">
    <w:name w:val="ConsPlusCell"/>
    <w:rsid w:val="00FB214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Название1"/>
    <w:basedOn w:val="a"/>
    <w:rsid w:val="00FB21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d">
    <w:name w:val="Подпись к таблице_"/>
    <w:link w:val="12"/>
    <w:uiPriority w:val="99"/>
    <w:locked/>
    <w:rsid w:val="00FB214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Подпись к таблице1"/>
    <w:basedOn w:val="a"/>
    <w:link w:val="ad"/>
    <w:uiPriority w:val="99"/>
    <w:rsid w:val="00FB214E"/>
    <w:pPr>
      <w:widowControl w:val="0"/>
      <w:shd w:val="clear" w:color="auto" w:fill="FFFFFF"/>
      <w:spacing w:after="0" w:line="328" w:lineRule="exact"/>
      <w:ind w:firstLine="260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3732</Words>
  <Characters>21276</Characters>
  <Application>Microsoft Office Word</Application>
  <DocSecurity>0</DocSecurity>
  <Lines>177</Lines>
  <Paragraphs>49</Paragraphs>
  <ScaleCrop>false</ScaleCrop>
  <Company/>
  <LinksUpToDate>false</LinksUpToDate>
  <CharactersWithSpaces>24959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2026-03-06T05:54:00Z</dcterms:created>
  <dcterms:modified xsi:type="dcterms:W3CDTF">2026-03-06T05:59:00Z</dcterms:modified>
</cp:coreProperties>
</file>