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49" w:rsidRPr="002340E6" w:rsidRDefault="00E46C49" w:rsidP="00E46C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Courier New" w:hAnsi="Courier New"/>
          <w:noProof/>
          <w:color w:val="FF0000"/>
          <w:spacing w:val="20"/>
          <w:lang w:eastAsia="ru-RU"/>
        </w:rPr>
        <w:drawing>
          <wp:inline distT="0" distB="0" distL="0" distR="0">
            <wp:extent cx="676275" cy="8667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8"/>
        </w:rPr>
        <w:br/>
      </w:r>
      <w:r w:rsidRPr="002340E6">
        <w:rPr>
          <w:rFonts w:ascii="Times New Roman" w:hAnsi="Times New Roman" w:cs="Times New Roman"/>
          <w:b/>
          <w:sz w:val="28"/>
        </w:rPr>
        <w:t xml:space="preserve">СЕЛЬСКИЙ СОВЕТ </w:t>
      </w:r>
    </w:p>
    <w:p w:rsidR="00E46C49" w:rsidRPr="002340E6" w:rsidRDefault="00E46C49" w:rsidP="00E46C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НОВОЗАХАРКИНСКОГО</w:t>
      </w:r>
      <w:r w:rsidRPr="002340E6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E46C49" w:rsidRDefault="00E46C49" w:rsidP="00E46C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0E6">
        <w:rPr>
          <w:rFonts w:ascii="Times New Roman" w:hAnsi="Times New Roman" w:cs="Times New Roman"/>
          <w:b/>
          <w:sz w:val="28"/>
        </w:rPr>
        <w:t xml:space="preserve">ДУХОВНИЦКОГО МУНИЦИПАЛЬНОГО РАЙОНА </w:t>
      </w:r>
    </w:p>
    <w:p w:rsidR="00E46C49" w:rsidRPr="002340E6" w:rsidRDefault="00E46C49" w:rsidP="00E46C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0E6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E46C49" w:rsidRPr="002340E6" w:rsidRDefault="00E46C49" w:rsidP="00E46C49">
      <w:pPr>
        <w:widowControl w:val="0"/>
        <w:autoSpaceDE w:val="0"/>
        <w:spacing w:after="0"/>
        <w:rPr>
          <w:rFonts w:ascii="Times New Roman" w:hAnsi="Times New Roman" w:cs="Times New Roman"/>
          <w:b/>
          <w:sz w:val="28"/>
        </w:rPr>
      </w:pPr>
    </w:p>
    <w:p w:rsidR="00E46C49" w:rsidRPr="002340E6" w:rsidRDefault="00E46C49" w:rsidP="00E46C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0E6">
        <w:rPr>
          <w:rFonts w:ascii="Times New Roman" w:hAnsi="Times New Roman" w:cs="Times New Roman"/>
          <w:b/>
          <w:sz w:val="28"/>
        </w:rPr>
        <w:t>РЕШЕНИЕ</w:t>
      </w:r>
    </w:p>
    <w:p w:rsidR="00E46C49" w:rsidRPr="005705B1" w:rsidRDefault="00E46C49" w:rsidP="00E46C49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</w:t>
      </w:r>
      <w:r w:rsidRPr="005705B1">
        <w:rPr>
          <w:rFonts w:ascii="Times New Roman" w:hAnsi="Times New Roman" w:cs="Times New Roman"/>
          <w:b/>
          <w:sz w:val="24"/>
          <w:szCs w:val="24"/>
        </w:rPr>
        <w:t xml:space="preserve">.01. 2017 г.   </w:t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705B1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5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6C49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>О 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ринятии </w:t>
      </w:r>
      <w:r w:rsidRPr="005705B1">
        <w:rPr>
          <w:rFonts w:ascii="Times New Roman" w:hAnsi="Times New Roman" w:cs="Times New Roman"/>
          <w:b/>
          <w:sz w:val="24"/>
          <w:szCs w:val="24"/>
        </w:rPr>
        <w:t xml:space="preserve">части полномочий </w:t>
      </w:r>
    </w:p>
    <w:p w:rsidR="00E46C49" w:rsidRPr="005705B1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Pr="005705B1">
        <w:rPr>
          <w:rFonts w:ascii="Times New Roman" w:hAnsi="Times New Roman" w:cs="Times New Roman"/>
          <w:b/>
          <w:sz w:val="24"/>
          <w:szCs w:val="24"/>
        </w:rPr>
        <w:t>ю вопросов местного значения</w:t>
      </w:r>
    </w:p>
    <w:p w:rsidR="00E46C49" w:rsidRDefault="00AD125A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органов</w:t>
      </w:r>
      <w:r w:rsidR="00E46C49" w:rsidRPr="005705B1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</w:t>
      </w:r>
      <w:r w:rsidR="00E46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C49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</w:t>
      </w:r>
    </w:p>
    <w:p w:rsidR="00E46C49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органами местного самоуправления </w:t>
      </w:r>
    </w:p>
    <w:p w:rsidR="00E46C49" w:rsidRPr="005705B1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>Новозахаркинского МО Духовницкого МР</w:t>
      </w:r>
    </w:p>
    <w:p w:rsidR="00E46C49" w:rsidRPr="005705B1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 xml:space="preserve">на 2017 год. </w:t>
      </w:r>
    </w:p>
    <w:p w:rsidR="00E46C49" w:rsidRPr="005705B1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6C49" w:rsidRPr="005705B1" w:rsidRDefault="00E46C49" w:rsidP="00E46C4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5B1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6 октября 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5705B1">
        <w:rPr>
          <w:rFonts w:ascii="Times New Roman" w:hAnsi="Times New Roman" w:cs="Times New Roman"/>
          <w:sz w:val="24"/>
          <w:szCs w:val="24"/>
        </w:rPr>
        <w:t>Законом Сарато</w:t>
      </w:r>
      <w:r>
        <w:rPr>
          <w:rFonts w:ascii="Times New Roman" w:hAnsi="Times New Roman" w:cs="Times New Roman"/>
          <w:sz w:val="24"/>
          <w:szCs w:val="24"/>
        </w:rPr>
        <w:t>вской области от 25</w:t>
      </w:r>
      <w:r w:rsidRPr="005705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705B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5г. № 14</w:t>
      </w:r>
      <w:r w:rsidRPr="005705B1">
        <w:rPr>
          <w:rFonts w:ascii="Times New Roman" w:hAnsi="Times New Roman" w:cs="Times New Roman"/>
          <w:sz w:val="24"/>
          <w:szCs w:val="24"/>
        </w:rPr>
        <w:t xml:space="preserve">8-ЗСО </w:t>
      </w:r>
      <w:r>
        <w:rPr>
          <w:rFonts w:ascii="Times New Roman" w:hAnsi="Times New Roman" w:cs="Times New Roman"/>
          <w:sz w:val="24"/>
          <w:szCs w:val="24"/>
        </w:rPr>
        <w:t xml:space="preserve"> « О внесении изменений в отдельные законодательные акты Саратовской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решением районного Собрания Духовницкого муниципального района от 26.01.2017года № 10\59 </w:t>
      </w:r>
      <w:r w:rsidRPr="005705B1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передаче части своих полномочий по решению вопросов местного значения органами местного самоуправления Духовницкого муниципального района органам местного самоуправления муниципальных образований Духовницкого муниципального района на 2017 год»</w:t>
      </w:r>
      <w:r w:rsidRPr="005705B1">
        <w:rPr>
          <w:rFonts w:ascii="Times New Roman" w:hAnsi="Times New Roman" w:cs="Times New Roman"/>
          <w:sz w:val="24"/>
          <w:szCs w:val="24"/>
        </w:rPr>
        <w:t xml:space="preserve">, Уставом Новозахаркинского  муниципального образования Духовницкого муниципального района Саратовской области,   сельский Совет Новозахаркинского   муниципального образования </w:t>
      </w:r>
      <w:proofErr w:type="gramEnd"/>
    </w:p>
    <w:p w:rsidR="00E46C49" w:rsidRPr="005705B1" w:rsidRDefault="00E46C49" w:rsidP="00E46C4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6B3B" w:rsidRDefault="00C96B3B" w:rsidP="00E4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П</w:t>
      </w:r>
      <w:r w:rsidR="00E46C49" w:rsidRPr="005705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инять с 01 февраля  </w:t>
      </w:r>
      <w:r w:rsidR="00E46C49">
        <w:rPr>
          <w:rFonts w:ascii="Times New Roman" w:hAnsi="Times New Roman" w:cs="Times New Roman"/>
          <w:sz w:val="24"/>
          <w:szCs w:val="24"/>
        </w:rPr>
        <w:t>2017 год</w:t>
      </w:r>
      <w:r>
        <w:rPr>
          <w:rFonts w:ascii="Times New Roman" w:hAnsi="Times New Roman" w:cs="Times New Roman"/>
          <w:sz w:val="24"/>
          <w:szCs w:val="24"/>
        </w:rPr>
        <w:t xml:space="preserve">а по 31 декабря 2017года от </w:t>
      </w:r>
      <w:r w:rsidR="00E46C49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46C49">
        <w:rPr>
          <w:rFonts w:ascii="Times New Roman" w:hAnsi="Times New Roman" w:cs="Times New Roman"/>
          <w:sz w:val="24"/>
          <w:szCs w:val="24"/>
        </w:rPr>
        <w:t xml:space="preserve">  местного  самоуправления  Духовницко</w:t>
      </w:r>
      <w:r>
        <w:rPr>
          <w:rFonts w:ascii="Times New Roman" w:hAnsi="Times New Roman" w:cs="Times New Roman"/>
          <w:sz w:val="24"/>
          <w:szCs w:val="24"/>
        </w:rPr>
        <w:t xml:space="preserve">го муниципального района часть </w:t>
      </w:r>
      <w:r w:rsidR="00E46C49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540F" w:rsidRDefault="00C96B3B" w:rsidP="00E4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дорожная деятельность в отношении автомобильных дорог 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</w:r>
      <w:r w:rsidR="00F0540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proofErr w:type="gramEnd"/>
      <w:r w:rsidR="00F0540F">
        <w:rPr>
          <w:rFonts w:ascii="Times New Roman" w:hAnsi="Times New Roman" w:cs="Times New Roman"/>
          <w:sz w:val="24"/>
          <w:szCs w:val="24"/>
        </w:rPr>
        <w:t xml:space="preserve"> Российской Федерации:</w:t>
      </w:r>
    </w:p>
    <w:p w:rsidR="00F0540F" w:rsidRDefault="00F0540F" w:rsidP="00E4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части: зимнее содержание автомобильных дорог, приобретение, установка и сохранность дорожных знаков.</w:t>
      </w:r>
    </w:p>
    <w:p w:rsidR="00E46C49" w:rsidRDefault="00F0540F" w:rsidP="00E4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Подписание соглашений, о принятии,  части полномочий по решению вопросов местного значения с администрацией </w:t>
      </w:r>
      <w:r w:rsidR="00FF1FA8">
        <w:rPr>
          <w:rFonts w:ascii="Times New Roman" w:hAnsi="Times New Roman" w:cs="Times New Roman"/>
          <w:sz w:val="24"/>
          <w:szCs w:val="24"/>
        </w:rPr>
        <w:t xml:space="preserve">Духовницкого муниципального района, поручить главе администрации </w:t>
      </w:r>
      <w:r w:rsidR="00C96B3B">
        <w:rPr>
          <w:rFonts w:ascii="Times New Roman" w:hAnsi="Times New Roman" w:cs="Times New Roman"/>
          <w:sz w:val="24"/>
          <w:szCs w:val="24"/>
        </w:rPr>
        <w:t xml:space="preserve"> </w:t>
      </w:r>
      <w:r w:rsidR="00E46C49">
        <w:rPr>
          <w:rFonts w:ascii="Times New Roman" w:hAnsi="Times New Roman" w:cs="Times New Roman"/>
          <w:sz w:val="24"/>
          <w:szCs w:val="24"/>
        </w:rPr>
        <w:t xml:space="preserve"> Новозахаркинского МО </w:t>
      </w:r>
      <w:r w:rsidR="00FF1FA8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="00FF1FA8">
        <w:rPr>
          <w:rFonts w:ascii="Times New Roman" w:hAnsi="Times New Roman" w:cs="Times New Roman"/>
          <w:sz w:val="24"/>
          <w:szCs w:val="24"/>
        </w:rPr>
        <w:t>Беднякову</w:t>
      </w:r>
      <w:proofErr w:type="spellEnd"/>
    </w:p>
    <w:p w:rsidR="00E46C49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46C4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49">
        <w:rPr>
          <w:rFonts w:ascii="Times New Roman" w:hAnsi="Times New Roman" w:cs="Times New Roman"/>
          <w:sz w:val="24"/>
          <w:szCs w:val="24"/>
        </w:rPr>
        <w:t>Новозахаркинского МО</w:t>
      </w:r>
    </w:p>
    <w:p w:rsidR="00E46C49" w:rsidRDefault="00E46C49" w:rsidP="00E4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C49" w:rsidRDefault="00E46C49" w:rsidP="00E4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C49" w:rsidRPr="00FF1FA8" w:rsidRDefault="00E46C49" w:rsidP="00E46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FA8">
        <w:rPr>
          <w:rFonts w:ascii="Times New Roman" w:hAnsi="Times New Roman" w:cs="Times New Roman"/>
          <w:b/>
          <w:sz w:val="24"/>
          <w:szCs w:val="24"/>
        </w:rPr>
        <w:t>Глава Новозахаркинского МО                                                         Бедняков Ю.В.</w:t>
      </w:r>
    </w:p>
    <w:p w:rsidR="00823C87" w:rsidRPr="00FF1FA8" w:rsidRDefault="00823C87">
      <w:pPr>
        <w:rPr>
          <w:b/>
        </w:rPr>
      </w:pPr>
    </w:p>
    <w:sectPr w:rsidR="00823C87" w:rsidRPr="00FF1FA8" w:rsidSect="00FE4A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6C49"/>
    <w:rsid w:val="002666F7"/>
    <w:rsid w:val="00527BD0"/>
    <w:rsid w:val="005D375E"/>
    <w:rsid w:val="00797C83"/>
    <w:rsid w:val="00823C87"/>
    <w:rsid w:val="00AD125A"/>
    <w:rsid w:val="00C845B6"/>
    <w:rsid w:val="00C96B3B"/>
    <w:rsid w:val="00E46C49"/>
    <w:rsid w:val="00F0540F"/>
    <w:rsid w:val="00F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4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375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4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C4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2017-01-31T12:14:00Z</cp:lastPrinted>
  <dcterms:created xsi:type="dcterms:W3CDTF">2017-01-31T11:27:00Z</dcterms:created>
  <dcterms:modified xsi:type="dcterms:W3CDTF">2017-01-31T12:19:00Z</dcterms:modified>
</cp:coreProperties>
</file>