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D0" w:rsidRDefault="00A73ED0" w:rsidP="00726285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6285" w:rsidRDefault="00726285" w:rsidP="00726285">
      <w:pPr>
        <w:spacing w:before="1332" w:line="300" w:lineRule="exact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noProof/>
          <w:spacing w:val="20"/>
          <w:szCs w:val="28"/>
          <w:lang w:eastAsia="ru-RU"/>
        </w:rPr>
        <w:drawing>
          <wp:inline distT="0" distB="0" distL="0" distR="0">
            <wp:extent cx="673100" cy="880110"/>
            <wp:effectExtent l="0" t="0" r="0" b="0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285" w:rsidRPr="005B5851" w:rsidRDefault="00726285" w:rsidP="00726285">
      <w:pPr>
        <w:pStyle w:val="a3"/>
        <w:jc w:val="center"/>
        <w:rPr>
          <w:b/>
          <w:spacing w:val="24"/>
          <w:sz w:val="28"/>
          <w:szCs w:val="28"/>
        </w:rPr>
      </w:pPr>
      <w:r w:rsidRPr="005B5851">
        <w:rPr>
          <w:b/>
          <w:spacing w:val="24"/>
          <w:sz w:val="28"/>
          <w:szCs w:val="28"/>
        </w:rPr>
        <w:t>АДМИНИСТРАЦИЯ</w:t>
      </w:r>
    </w:p>
    <w:p w:rsidR="00726285" w:rsidRPr="005B5851" w:rsidRDefault="005B5851" w:rsidP="00726285">
      <w:pPr>
        <w:pStyle w:val="a3"/>
        <w:jc w:val="center"/>
        <w:rPr>
          <w:b/>
          <w:spacing w:val="24"/>
          <w:sz w:val="28"/>
          <w:szCs w:val="28"/>
        </w:rPr>
      </w:pPr>
      <w:r w:rsidRPr="005B5851">
        <w:rPr>
          <w:b/>
          <w:spacing w:val="24"/>
          <w:sz w:val="28"/>
          <w:szCs w:val="28"/>
        </w:rPr>
        <w:t>ГОРЯЙНОВСКОГО</w:t>
      </w:r>
      <w:r w:rsidR="00726285" w:rsidRPr="005B5851">
        <w:rPr>
          <w:b/>
          <w:spacing w:val="24"/>
          <w:sz w:val="28"/>
          <w:szCs w:val="28"/>
        </w:rPr>
        <w:t xml:space="preserve"> МУНИЦИПАЛЬНОГО ОБРАЗОВАНИЯ </w:t>
      </w:r>
    </w:p>
    <w:p w:rsidR="00726285" w:rsidRPr="005B5851" w:rsidRDefault="00726285" w:rsidP="00726285">
      <w:pPr>
        <w:pStyle w:val="a3"/>
        <w:jc w:val="center"/>
        <w:rPr>
          <w:b/>
          <w:spacing w:val="24"/>
          <w:sz w:val="28"/>
          <w:szCs w:val="28"/>
        </w:rPr>
      </w:pPr>
      <w:r w:rsidRPr="005B5851">
        <w:rPr>
          <w:b/>
          <w:spacing w:val="24"/>
          <w:sz w:val="28"/>
          <w:szCs w:val="28"/>
        </w:rPr>
        <w:t xml:space="preserve">ДУХОВНИЦКОГО МУНИЦИПАЛЬНОГО РАЙОНА </w:t>
      </w:r>
    </w:p>
    <w:p w:rsidR="00726285" w:rsidRPr="005B5851" w:rsidRDefault="00726285" w:rsidP="00726285">
      <w:pPr>
        <w:pStyle w:val="a3"/>
        <w:jc w:val="center"/>
        <w:rPr>
          <w:b/>
          <w:spacing w:val="24"/>
          <w:sz w:val="28"/>
          <w:szCs w:val="28"/>
        </w:rPr>
      </w:pPr>
      <w:r w:rsidRPr="005B5851">
        <w:rPr>
          <w:b/>
          <w:spacing w:val="24"/>
          <w:sz w:val="28"/>
          <w:szCs w:val="28"/>
        </w:rPr>
        <w:t>САРАТОВСКОЙ ОБЛАСТИ</w:t>
      </w:r>
    </w:p>
    <w:p w:rsidR="00726285" w:rsidRPr="005B5851" w:rsidRDefault="00726285" w:rsidP="00726285">
      <w:pPr>
        <w:pStyle w:val="a3"/>
        <w:jc w:val="center"/>
        <w:rPr>
          <w:b/>
          <w:spacing w:val="24"/>
          <w:sz w:val="28"/>
          <w:szCs w:val="28"/>
        </w:rPr>
      </w:pPr>
    </w:p>
    <w:p w:rsidR="00726285" w:rsidRPr="005B5851" w:rsidRDefault="00726285" w:rsidP="00726285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B585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B5851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tbl>
      <w:tblPr>
        <w:tblW w:w="0" w:type="auto"/>
        <w:tblLook w:val="01E0"/>
      </w:tblPr>
      <w:tblGrid>
        <w:gridCol w:w="10093"/>
      </w:tblGrid>
      <w:tr w:rsidR="00726285" w:rsidTr="00226E7C">
        <w:trPr>
          <w:trHeight w:val="1047"/>
        </w:trPr>
        <w:tc>
          <w:tcPr>
            <w:tcW w:w="10093" w:type="dxa"/>
          </w:tcPr>
          <w:p w:rsidR="00726285" w:rsidRDefault="005B5851" w:rsidP="00006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от  16</w:t>
            </w:r>
            <w:r w:rsidR="00311DE6">
              <w:rPr>
                <w:rFonts w:ascii="Times New Roman" w:hAnsi="Times New Roman"/>
                <w:sz w:val="28"/>
                <w:szCs w:val="28"/>
              </w:rPr>
              <w:t>.06</w:t>
            </w:r>
            <w:r w:rsidR="00E71148">
              <w:rPr>
                <w:rFonts w:ascii="Times New Roman" w:hAnsi="Times New Roman"/>
                <w:sz w:val="28"/>
                <w:szCs w:val="28"/>
              </w:rPr>
              <w:t>.2022</w:t>
            </w:r>
            <w:r w:rsidR="00726285">
              <w:rPr>
                <w:rFonts w:ascii="Times New Roman" w:hAnsi="Times New Roman"/>
                <w:sz w:val="28"/>
                <w:szCs w:val="28"/>
              </w:rPr>
              <w:t xml:space="preserve">  года                                                                            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311DE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26285" w:rsidRPr="00226E7C" w:rsidRDefault="00726285" w:rsidP="00226E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="005B5851">
              <w:rPr>
                <w:rFonts w:ascii="Times New Roman" w:hAnsi="Times New Roman"/>
              </w:rPr>
              <w:t>Горяйновка</w:t>
            </w:r>
          </w:p>
        </w:tc>
      </w:tr>
    </w:tbl>
    <w:p w:rsidR="00311DE6" w:rsidRDefault="00726285" w:rsidP="00311DE6">
      <w:pPr>
        <w:pStyle w:val="aa"/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</w:pPr>
      <w:r w:rsidRPr="00311DE6">
        <w:rPr>
          <w:rFonts w:ascii="Times New Roman" w:hAnsi="Times New Roman"/>
          <w:b/>
          <w:sz w:val="28"/>
          <w:szCs w:val="28"/>
        </w:rPr>
        <w:t>Об утверждении</w:t>
      </w:r>
      <w:r w:rsidR="00311DE6" w:rsidRPr="00311DE6">
        <w:rPr>
          <w:rFonts w:ascii="Times New Roman" w:hAnsi="Times New Roman"/>
          <w:b/>
          <w:sz w:val="28"/>
          <w:szCs w:val="28"/>
        </w:rPr>
        <w:t xml:space="preserve"> </w:t>
      </w:r>
      <w:r w:rsidRPr="00311DE6">
        <w:rPr>
          <w:rFonts w:ascii="Times New Roman" w:hAnsi="Times New Roman"/>
          <w:b/>
          <w:sz w:val="28"/>
          <w:szCs w:val="28"/>
        </w:rPr>
        <w:t xml:space="preserve"> </w:t>
      </w:r>
      <w:r w:rsidR="00311DE6" w:rsidRPr="00311DE6">
        <w:rPr>
          <w:rFonts w:ascii="Times New Roman" w:hAnsi="Times New Roman"/>
          <w:b/>
          <w:sz w:val="28"/>
          <w:szCs w:val="28"/>
        </w:rPr>
        <w:t xml:space="preserve">реестра </w:t>
      </w:r>
      <w:proofErr w:type="gramStart"/>
      <w:r w:rsidR="00311DE6" w:rsidRPr="00311DE6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Государственных</w:t>
      </w:r>
      <w:proofErr w:type="gramEnd"/>
      <w:r w:rsidR="00311DE6" w:rsidRPr="00311DE6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 </w:t>
      </w:r>
    </w:p>
    <w:p w:rsidR="00311DE6" w:rsidRPr="00311DE6" w:rsidRDefault="00311DE6" w:rsidP="00311DE6">
      <w:pPr>
        <w:pStyle w:val="aa"/>
        <w:rPr>
          <w:rFonts w:ascii="Times New Roman" w:hAnsi="Times New Roman"/>
          <w:b/>
          <w:sz w:val="28"/>
          <w:szCs w:val="28"/>
        </w:rPr>
      </w:pPr>
      <w:r w:rsidRPr="00311DE6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и муниципальных услуг (функций)</w:t>
      </w:r>
    </w:p>
    <w:p w:rsidR="00726285" w:rsidRDefault="00726285" w:rsidP="00311DE6">
      <w:pPr>
        <w:pStyle w:val="FR4"/>
        <w:spacing w:before="0"/>
        <w:ind w:left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726285" w:rsidRPr="00E83EDE" w:rsidRDefault="00726285" w:rsidP="00726285">
      <w:pPr>
        <w:pStyle w:val="FR4"/>
        <w:spacing w:before="0"/>
        <w:ind w:left="0"/>
        <w:jc w:val="left"/>
        <w:rPr>
          <w:b w:val="0"/>
          <w:color w:val="000000"/>
          <w:sz w:val="28"/>
          <w:szCs w:val="28"/>
        </w:rPr>
      </w:pPr>
    </w:p>
    <w:p w:rsidR="00226E7C" w:rsidRPr="00577DDB" w:rsidRDefault="00726285" w:rsidP="00577DDB">
      <w:pPr>
        <w:pStyle w:val="1"/>
        <w:ind w:right="565"/>
        <w:jc w:val="both"/>
        <w:rPr>
          <w:b w:val="0"/>
          <w:color w:val="auto"/>
          <w:sz w:val="28"/>
          <w:szCs w:val="28"/>
        </w:rPr>
      </w:pPr>
      <w:r w:rsidRPr="00195F6A">
        <w:rPr>
          <w:rFonts w:ascii="Calibri" w:eastAsia="Calibri" w:hAnsi="Calibri"/>
          <w:b w:val="0"/>
          <w:sz w:val="28"/>
          <w:szCs w:val="28"/>
          <w:lang w:eastAsia="en-US"/>
        </w:rPr>
        <w:t xml:space="preserve">                 </w:t>
      </w:r>
      <w:proofErr w:type="gramStart"/>
      <w:r w:rsidRPr="00195F6A">
        <w:rPr>
          <w:b w:val="0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195F6A">
        <w:rPr>
          <w:b w:val="0"/>
          <w:color w:val="000000"/>
          <w:sz w:val="28"/>
          <w:szCs w:val="28"/>
        </w:rPr>
        <w:t xml:space="preserve"> </w:t>
      </w:r>
      <w:r w:rsidR="00195F6A" w:rsidRPr="00195F6A">
        <w:rPr>
          <w:rStyle w:val="ab"/>
          <w:b w:val="0"/>
          <w:bCs w:val="0"/>
          <w:color w:val="auto"/>
          <w:sz w:val="28"/>
          <w:szCs w:val="28"/>
        </w:rPr>
        <w:t>Постановление</w:t>
      </w:r>
      <w:r w:rsidR="00195F6A">
        <w:rPr>
          <w:rStyle w:val="ab"/>
          <w:b w:val="0"/>
          <w:bCs w:val="0"/>
          <w:color w:val="auto"/>
          <w:sz w:val="28"/>
          <w:szCs w:val="28"/>
        </w:rPr>
        <w:t>м</w:t>
      </w:r>
      <w:r w:rsidR="00195F6A" w:rsidRPr="00195F6A">
        <w:rPr>
          <w:rStyle w:val="ab"/>
          <w:b w:val="0"/>
          <w:bCs w:val="0"/>
          <w:color w:val="auto"/>
          <w:sz w:val="28"/>
          <w:szCs w:val="28"/>
        </w:rPr>
        <w:t xml:space="preserve"> Правительства РФ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 изменениями и дополнениями)</w:t>
      </w:r>
      <w:r w:rsidR="00195F6A">
        <w:rPr>
          <w:rStyle w:val="ab"/>
          <w:b w:val="0"/>
          <w:bCs w:val="0"/>
          <w:color w:val="auto"/>
          <w:sz w:val="28"/>
          <w:szCs w:val="28"/>
        </w:rPr>
        <w:t>,</w:t>
      </w:r>
      <w:r w:rsidR="00195F6A" w:rsidRPr="00195F6A">
        <w:rPr>
          <w:rStyle w:val="a4"/>
          <w:b w:val="0"/>
          <w:bCs w:val="0"/>
          <w:color w:val="auto"/>
          <w:sz w:val="28"/>
          <w:szCs w:val="28"/>
        </w:rPr>
        <w:t xml:space="preserve"> </w:t>
      </w:r>
      <w:r w:rsidR="00195F6A" w:rsidRPr="00195F6A">
        <w:rPr>
          <w:rStyle w:val="ab"/>
          <w:b w:val="0"/>
          <w:bCs w:val="0"/>
          <w:color w:val="auto"/>
          <w:sz w:val="28"/>
          <w:szCs w:val="28"/>
        </w:rPr>
        <w:t>Постановление</w:t>
      </w:r>
      <w:r w:rsidR="00577DDB">
        <w:rPr>
          <w:rStyle w:val="ab"/>
          <w:b w:val="0"/>
          <w:bCs w:val="0"/>
          <w:color w:val="auto"/>
          <w:sz w:val="28"/>
          <w:szCs w:val="28"/>
        </w:rPr>
        <w:t>м</w:t>
      </w:r>
      <w:r w:rsidR="00195F6A" w:rsidRPr="00195F6A">
        <w:rPr>
          <w:rStyle w:val="ab"/>
          <w:b w:val="0"/>
          <w:bCs w:val="0"/>
          <w:color w:val="auto"/>
          <w:sz w:val="28"/>
          <w:szCs w:val="28"/>
        </w:rPr>
        <w:t xml:space="preserve"> Правительства РФ от 16 декабря 2021 г. N 2314 "Об утверждении Правил</w:t>
      </w:r>
      <w:proofErr w:type="gramEnd"/>
      <w:r w:rsidR="00195F6A" w:rsidRPr="00195F6A">
        <w:rPr>
          <w:rStyle w:val="ab"/>
          <w:b w:val="0"/>
          <w:bCs w:val="0"/>
          <w:color w:val="auto"/>
          <w:sz w:val="28"/>
          <w:szCs w:val="28"/>
        </w:rPr>
        <w:t xml:space="preserve"> </w:t>
      </w:r>
      <w:proofErr w:type="gramStart"/>
      <w:r w:rsidR="00195F6A" w:rsidRPr="00195F6A">
        <w:rPr>
          <w:rStyle w:val="ab"/>
          <w:b w:val="0"/>
          <w:bCs w:val="0"/>
          <w:color w:val="auto"/>
          <w:sz w:val="28"/>
          <w:szCs w:val="28"/>
        </w:rPr>
        <w:t>размещения и обновления федеральными органами исполнительной власти, органами исполнительной власти субъектов Российской Федерации, органами местного самоуправления или уполномоченными ими организациями информации о состоянии окружающей среды (экологической информации) на официальных сайтах в информационно-телекоммуникационной сети "Интернет" или с помощью государственных и муниципальных информационных систем, в том числе содержания информации о состоянии окружающей среды (экологической информации) и формы ее размещения"</w:t>
      </w:r>
      <w:r w:rsidR="00577DDB">
        <w:rPr>
          <w:rStyle w:val="ab"/>
          <w:b w:val="0"/>
          <w:bCs w:val="0"/>
          <w:color w:val="auto"/>
          <w:sz w:val="28"/>
          <w:szCs w:val="28"/>
        </w:rPr>
        <w:t xml:space="preserve">, </w:t>
      </w:r>
      <w:r w:rsidRPr="00577DDB">
        <w:rPr>
          <w:b w:val="0"/>
          <w:sz w:val="28"/>
          <w:szCs w:val="28"/>
        </w:rPr>
        <w:t>р</w:t>
      </w:r>
      <w:r w:rsidR="005B5851">
        <w:rPr>
          <w:b w:val="0"/>
          <w:sz w:val="28"/>
          <w:szCs w:val="28"/>
        </w:rPr>
        <w:t>уководствуясь Уставом  Горяйновского</w:t>
      </w:r>
      <w:proofErr w:type="gramEnd"/>
      <w:r w:rsidR="00226E7C" w:rsidRPr="00577DDB">
        <w:rPr>
          <w:b w:val="0"/>
          <w:sz w:val="28"/>
          <w:szCs w:val="28"/>
        </w:rPr>
        <w:t xml:space="preserve"> </w:t>
      </w:r>
      <w:r w:rsidRPr="00577DDB">
        <w:rPr>
          <w:b w:val="0"/>
          <w:sz w:val="28"/>
          <w:szCs w:val="28"/>
        </w:rPr>
        <w:t>муниципального образования  Духовницкого муниципального района Саратовской области</w:t>
      </w:r>
      <w:r w:rsidR="00226E7C" w:rsidRPr="00577DDB">
        <w:rPr>
          <w:b w:val="0"/>
          <w:sz w:val="28"/>
          <w:szCs w:val="28"/>
        </w:rPr>
        <w:t>,</w:t>
      </w:r>
      <w:r w:rsidRPr="00577DDB">
        <w:rPr>
          <w:b w:val="0"/>
          <w:sz w:val="28"/>
          <w:szCs w:val="28"/>
        </w:rPr>
        <w:t xml:space="preserve"> </w:t>
      </w:r>
      <w:r w:rsidR="005B5851">
        <w:rPr>
          <w:b w:val="0"/>
          <w:sz w:val="28"/>
          <w:szCs w:val="28"/>
        </w:rPr>
        <w:t>администрация Горяйновского</w:t>
      </w:r>
      <w:r w:rsidR="00226E7C" w:rsidRPr="00577DDB">
        <w:rPr>
          <w:b w:val="0"/>
          <w:sz w:val="28"/>
          <w:szCs w:val="28"/>
        </w:rPr>
        <w:t xml:space="preserve">  м</w:t>
      </w:r>
      <w:r w:rsidRPr="00577DDB">
        <w:rPr>
          <w:b w:val="0"/>
          <w:sz w:val="28"/>
          <w:szCs w:val="28"/>
        </w:rPr>
        <w:t xml:space="preserve">униципального образования </w:t>
      </w:r>
    </w:p>
    <w:p w:rsidR="00577DDB" w:rsidRPr="005B5851" w:rsidRDefault="00726285" w:rsidP="005B5851">
      <w:pPr>
        <w:pStyle w:val="Standard"/>
        <w:autoSpaceDE w:val="0"/>
        <w:spacing w:line="360" w:lineRule="auto"/>
        <w:ind w:right="707"/>
        <w:jc w:val="both"/>
        <w:rPr>
          <w:b/>
          <w:sz w:val="28"/>
          <w:szCs w:val="28"/>
          <w:lang w:val="ru-RU"/>
        </w:rPr>
      </w:pPr>
      <w:r w:rsidRPr="00226E7C">
        <w:rPr>
          <w:rFonts w:ascii="Times New Roman CYR" w:hAnsi="Times New Roman CYR" w:cs="Times New Roman CYR"/>
          <w:b/>
          <w:sz w:val="28"/>
          <w:szCs w:val="28"/>
          <w:lang w:val="ru-RU"/>
        </w:rPr>
        <w:t>ПОСТАНОВЛЯЕТ:</w:t>
      </w:r>
    </w:p>
    <w:p w:rsidR="00726285" w:rsidRPr="00577DDB" w:rsidRDefault="00577DDB" w:rsidP="00577DDB">
      <w:pPr>
        <w:pStyle w:val="aa"/>
        <w:numPr>
          <w:ilvl w:val="0"/>
          <w:numId w:val="1"/>
        </w:numPr>
        <w:ind w:right="565"/>
        <w:jc w:val="both"/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</w:pPr>
      <w:r w:rsidRPr="00577DDB">
        <w:rPr>
          <w:rFonts w:ascii="Times New Roman" w:hAnsi="Times New Roman"/>
          <w:sz w:val="28"/>
          <w:szCs w:val="28"/>
        </w:rPr>
        <w:t xml:space="preserve">Утвердить  </w:t>
      </w:r>
      <w:r>
        <w:rPr>
          <w:rFonts w:ascii="Times New Roman" w:hAnsi="Times New Roman"/>
          <w:sz w:val="28"/>
          <w:szCs w:val="28"/>
        </w:rPr>
        <w:t>реестр</w:t>
      </w:r>
      <w:r w:rsidRPr="00577DDB">
        <w:rPr>
          <w:rFonts w:ascii="Times New Roman" w:hAnsi="Times New Roman"/>
          <w:sz w:val="28"/>
          <w:szCs w:val="28"/>
        </w:rPr>
        <w:t xml:space="preserve"> </w:t>
      </w:r>
      <w:r w:rsidRPr="00577DDB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Государственных и муниципальных услуг (функций)</w:t>
      </w:r>
      <w:r w:rsidR="00726285" w:rsidRPr="00577DDB">
        <w:rPr>
          <w:rFonts w:ascii="Times New Roman" w:hAnsi="Times New Roman"/>
          <w:sz w:val="28"/>
          <w:szCs w:val="28"/>
        </w:rPr>
        <w:t>, согласно Приложению № 1 к настоящему постановлению.</w:t>
      </w:r>
    </w:p>
    <w:p w:rsidR="00726285" w:rsidRPr="00577DDB" w:rsidRDefault="00726285" w:rsidP="00577DDB">
      <w:pPr>
        <w:pStyle w:val="aa"/>
        <w:numPr>
          <w:ilvl w:val="0"/>
          <w:numId w:val="1"/>
        </w:numPr>
        <w:ind w:right="565"/>
        <w:jc w:val="both"/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</w:pPr>
      <w:proofErr w:type="gramStart"/>
      <w:r w:rsidRPr="00577D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77DD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26285" w:rsidRPr="00577DDB" w:rsidRDefault="00726285" w:rsidP="00577DDB">
      <w:pPr>
        <w:pStyle w:val="aa"/>
        <w:numPr>
          <w:ilvl w:val="0"/>
          <w:numId w:val="1"/>
        </w:numPr>
        <w:ind w:right="565"/>
        <w:jc w:val="both"/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</w:pPr>
      <w:r w:rsidRPr="00577DDB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026893" w:rsidRPr="00577DDB">
        <w:rPr>
          <w:rFonts w:ascii="Times New Roman" w:hAnsi="Times New Roman"/>
          <w:sz w:val="28"/>
          <w:szCs w:val="28"/>
        </w:rPr>
        <w:t xml:space="preserve">обнародовать </w:t>
      </w:r>
      <w:r w:rsidRPr="00577DDB">
        <w:rPr>
          <w:rFonts w:ascii="Times New Roman" w:hAnsi="Times New Roman"/>
          <w:sz w:val="28"/>
          <w:szCs w:val="28"/>
        </w:rPr>
        <w:t>в</w:t>
      </w:r>
      <w:r w:rsidR="00026893" w:rsidRPr="00577DDB">
        <w:rPr>
          <w:rFonts w:ascii="Times New Roman" w:hAnsi="Times New Roman"/>
          <w:sz w:val="28"/>
          <w:szCs w:val="28"/>
        </w:rPr>
        <w:t xml:space="preserve"> установленном порядке</w:t>
      </w:r>
    </w:p>
    <w:p w:rsidR="00577DDB" w:rsidRDefault="00577DDB" w:rsidP="00726285">
      <w:pPr>
        <w:ind w:right="707"/>
        <w:jc w:val="both"/>
        <w:rPr>
          <w:rFonts w:ascii="Times New Roman" w:hAnsi="Times New Roman"/>
          <w:sz w:val="28"/>
          <w:szCs w:val="28"/>
        </w:rPr>
      </w:pPr>
    </w:p>
    <w:p w:rsidR="00577DDB" w:rsidRPr="00577DDB" w:rsidRDefault="005B5851" w:rsidP="00577DDB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Горяйновского</w:t>
      </w:r>
    </w:p>
    <w:p w:rsidR="00726285" w:rsidRPr="00577DDB" w:rsidRDefault="00577DDB" w:rsidP="00577DDB">
      <w:pPr>
        <w:pStyle w:val="aa"/>
        <w:rPr>
          <w:rFonts w:ascii="Times New Roman" w:hAnsi="Times New Roman"/>
          <w:b/>
          <w:sz w:val="28"/>
          <w:szCs w:val="28"/>
        </w:rPr>
      </w:pPr>
      <w:r w:rsidRPr="00577DD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726285" w:rsidRPr="00577DDB">
        <w:rPr>
          <w:rFonts w:ascii="Times New Roman" w:hAnsi="Times New Roman"/>
          <w:b/>
          <w:sz w:val="28"/>
          <w:szCs w:val="28"/>
        </w:rPr>
        <w:t xml:space="preserve">             </w:t>
      </w:r>
      <w:r w:rsidR="00226E7C" w:rsidRPr="00577DDB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5B5851">
        <w:rPr>
          <w:rFonts w:ascii="Times New Roman" w:hAnsi="Times New Roman"/>
          <w:b/>
          <w:sz w:val="28"/>
          <w:szCs w:val="28"/>
        </w:rPr>
        <w:t xml:space="preserve">     Р.В. Дубовиченко</w:t>
      </w:r>
    </w:p>
    <w:p w:rsidR="00726285" w:rsidRPr="00226E7C" w:rsidRDefault="00726285" w:rsidP="00726285">
      <w:pPr>
        <w:ind w:right="707"/>
        <w:rPr>
          <w:sz w:val="28"/>
          <w:szCs w:val="28"/>
        </w:rPr>
      </w:pPr>
    </w:p>
    <w:p w:rsidR="00726285" w:rsidRPr="00226E7C" w:rsidRDefault="00726285" w:rsidP="00726285">
      <w:pPr>
        <w:ind w:right="707"/>
        <w:rPr>
          <w:sz w:val="28"/>
          <w:szCs w:val="28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77DDB" w:rsidRDefault="00577DDB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  <w:sectPr w:rsidR="00577DDB" w:rsidSect="00577DDB">
          <w:pgSz w:w="11906" w:h="16838"/>
          <w:pgMar w:top="142" w:right="142" w:bottom="142" w:left="851" w:header="709" w:footer="709" w:gutter="0"/>
          <w:cols w:space="708"/>
          <w:docGrid w:linePitch="360"/>
        </w:sectPr>
      </w:pPr>
    </w:p>
    <w:p w:rsidR="005B5851" w:rsidRDefault="005B5851" w:rsidP="001F69D0">
      <w:pPr>
        <w:pStyle w:val="aa"/>
        <w:ind w:right="219"/>
        <w:jc w:val="right"/>
        <w:rPr>
          <w:rFonts w:ascii="Times New Roman" w:hAnsi="Times New Roman"/>
        </w:rPr>
      </w:pPr>
    </w:p>
    <w:p w:rsidR="00577DDB" w:rsidRPr="0077031A" w:rsidRDefault="00577DDB" w:rsidP="001F69D0">
      <w:pPr>
        <w:pStyle w:val="aa"/>
        <w:ind w:right="219"/>
        <w:jc w:val="right"/>
        <w:rPr>
          <w:rFonts w:ascii="Times New Roman" w:hAnsi="Times New Roman"/>
          <w:sz w:val="28"/>
          <w:szCs w:val="28"/>
        </w:rPr>
      </w:pPr>
      <w:r w:rsidRPr="0077031A">
        <w:rPr>
          <w:rFonts w:ascii="Times New Roman" w:hAnsi="Times New Roman"/>
        </w:rPr>
        <w:t>Приложение</w:t>
      </w:r>
    </w:p>
    <w:p w:rsidR="00577DDB" w:rsidRPr="0077031A" w:rsidRDefault="00577DDB" w:rsidP="001F69D0">
      <w:pPr>
        <w:pStyle w:val="aa"/>
        <w:ind w:right="219"/>
        <w:jc w:val="right"/>
        <w:rPr>
          <w:rFonts w:ascii="Times New Roman" w:hAnsi="Times New Roman"/>
        </w:rPr>
      </w:pPr>
      <w:r w:rsidRPr="0077031A">
        <w:rPr>
          <w:rFonts w:ascii="Times New Roman" w:hAnsi="Times New Roman"/>
        </w:rPr>
        <w:t xml:space="preserve">к постановлению администрации </w:t>
      </w:r>
    </w:p>
    <w:p w:rsidR="00577DDB" w:rsidRPr="0077031A" w:rsidRDefault="005B5851" w:rsidP="001F69D0">
      <w:pPr>
        <w:pStyle w:val="aa"/>
        <w:ind w:right="21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Горяйновского </w:t>
      </w:r>
      <w:r w:rsidR="00577DDB" w:rsidRPr="0077031A">
        <w:rPr>
          <w:rFonts w:ascii="Times New Roman" w:hAnsi="Times New Roman"/>
        </w:rPr>
        <w:t xml:space="preserve"> муниципального образования </w:t>
      </w:r>
    </w:p>
    <w:p w:rsidR="00577DDB" w:rsidRPr="0077031A" w:rsidRDefault="00577DDB" w:rsidP="001F69D0">
      <w:pPr>
        <w:pStyle w:val="aa"/>
        <w:ind w:right="219"/>
        <w:jc w:val="right"/>
        <w:rPr>
          <w:rFonts w:ascii="Times New Roman" w:hAnsi="Times New Roman"/>
        </w:rPr>
      </w:pPr>
      <w:r w:rsidRPr="0077031A">
        <w:rPr>
          <w:rFonts w:ascii="Times New Roman" w:hAnsi="Times New Roman"/>
        </w:rPr>
        <w:t>От</w:t>
      </w:r>
      <w:r w:rsidR="005B5851">
        <w:rPr>
          <w:rFonts w:ascii="Times New Roman" w:hAnsi="Times New Roman"/>
        </w:rPr>
        <w:t xml:space="preserve"> 16.06.2022г. № 1</w:t>
      </w:r>
      <w:r>
        <w:rPr>
          <w:rFonts w:ascii="Times New Roman" w:hAnsi="Times New Roman"/>
        </w:rPr>
        <w:t>2</w:t>
      </w:r>
    </w:p>
    <w:p w:rsidR="00577DDB" w:rsidRPr="0077031A" w:rsidRDefault="00577DDB" w:rsidP="001F69D0">
      <w:pPr>
        <w:pStyle w:val="aa"/>
        <w:ind w:right="219"/>
        <w:jc w:val="center"/>
      </w:pPr>
      <w:r>
        <w:t xml:space="preserve"> </w:t>
      </w:r>
    </w:p>
    <w:p w:rsidR="00577DDB" w:rsidRPr="001F69D0" w:rsidRDefault="00577DDB" w:rsidP="001F69D0">
      <w:pPr>
        <w:pStyle w:val="aa"/>
        <w:jc w:val="center"/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</w:pPr>
      <w:r w:rsidRPr="001F69D0">
        <w:rPr>
          <w:rFonts w:ascii="Times New Roman" w:hAnsi="Times New Roman"/>
          <w:sz w:val="28"/>
          <w:szCs w:val="28"/>
        </w:rPr>
        <w:t>РЕЕСТР</w:t>
      </w:r>
    </w:p>
    <w:p w:rsidR="00577DDB" w:rsidRPr="001F69D0" w:rsidRDefault="00577DDB" w:rsidP="001F69D0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F69D0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Государственных и муниципальных услуг (функций</w:t>
      </w:r>
      <w:r w:rsidR="001F69D0" w:rsidRPr="001F69D0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)</w:t>
      </w:r>
    </w:p>
    <w:tbl>
      <w:tblPr>
        <w:tblStyle w:val="ac"/>
        <w:tblpPr w:leftFromText="180" w:rightFromText="180" w:vertAnchor="page" w:horzAnchor="margin" w:tblpXSpec="center" w:tblpY="2998"/>
        <w:tblW w:w="0" w:type="auto"/>
        <w:tblLayout w:type="fixed"/>
        <w:tblLook w:val="04A0"/>
      </w:tblPr>
      <w:tblGrid>
        <w:gridCol w:w="3652"/>
        <w:gridCol w:w="2941"/>
        <w:gridCol w:w="2023"/>
        <w:gridCol w:w="2666"/>
        <w:gridCol w:w="2133"/>
        <w:gridCol w:w="1528"/>
      </w:tblGrid>
      <w:tr w:rsidR="00577DDB" w:rsidTr="005B5851">
        <w:tc>
          <w:tcPr>
            <w:tcW w:w="3652" w:type="dxa"/>
          </w:tcPr>
          <w:p w:rsidR="00577DDB" w:rsidRPr="00F51E1A" w:rsidRDefault="00577DDB" w:rsidP="005B58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E1A">
              <w:rPr>
                <w:rFonts w:ascii="Times New Roman" w:hAnsi="Times New Roman"/>
                <w:b/>
                <w:color w:val="464C55"/>
                <w:sz w:val="24"/>
                <w:szCs w:val="24"/>
                <w:shd w:val="clear" w:color="auto" w:fill="FFFFFF"/>
              </w:rPr>
              <w:t>Перечень видов государственного контроля (надзора), видов муниципального контроля</w:t>
            </w:r>
          </w:p>
        </w:tc>
        <w:tc>
          <w:tcPr>
            <w:tcW w:w="2941" w:type="dxa"/>
          </w:tcPr>
          <w:p w:rsidR="00577DDB" w:rsidRPr="00F51E1A" w:rsidRDefault="00577DDB" w:rsidP="005B58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E1A">
              <w:rPr>
                <w:rFonts w:ascii="Times New Roman" w:hAnsi="Times New Roman"/>
                <w:b/>
                <w:color w:val="464C55"/>
                <w:sz w:val="24"/>
                <w:szCs w:val="24"/>
                <w:shd w:val="clear" w:color="auto" w:fill="FFFFFF"/>
              </w:rPr>
              <w:t>Сведения о контрольных (надзорных) органах, их территориальных органах и подразделениях, осуществляющих виды контроля</w:t>
            </w:r>
          </w:p>
        </w:tc>
        <w:tc>
          <w:tcPr>
            <w:tcW w:w="2023" w:type="dxa"/>
          </w:tcPr>
          <w:p w:rsidR="00577DDB" w:rsidRDefault="00577DDB" w:rsidP="005B5851">
            <w:pPr>
              <w:jc w:val="center"/>
              <w:rPr>
                <w:rFonts w:ascii="Times New Roman" w:hAnsi="Times New Roman"/>
                <w:b/>
                <w:color w:val="464C55"/>
                <w:sz w:val="24"/>
                <w:szCs w:val="24"/>
                <w:shd w:val="clear" w:color="auto" w:fill="FFFFFF"/>
              </w:rPr>
            </w:pPr>
            <w:r w:rsidRPr="00F51E1A">
              <w:rPr>
                <w:rFonts w:ascii="Times New Roman" w:hAnsi="Times New Roman"/>
                <w:b/>
                <w:color w:val="464C55"/>
                <w:sz w:val="24"/>
                <w:szCs w:val="24"/>
                <w:shd w:val="clear" w:color="auto" w:fill="FFFFFF"/>
              </w:rPr>
              <w:t>Сведения по вопросам осуществления видов контроля и соблюдения обязательных требований</w:t>
            </w:r>
          </w:p>
          <w:p w:rsidR="00577DDB" w:rsidRPr="00F51E1A" w:rsidRDefault="00577DDB" w:rsidP="005B58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A65"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</w:rPr>
              <w:t xml:space="preserve">Физические </w:t>
            </w:r>
          </w:p>
        </w:tc>
        <w:tc>
          <w:tcPr>
            <w:tcW w:w="2666" w:type="dxa"/>
          </w:tcPr>
          <w:p w:rsidR="00577DDB" w:rsidRPr="00F51E1A" w:rsidRDefault="00577DDB" w:rsidP="005B58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51E1A">
              <w:rPr>
                <w:rFonts w:ascii="Times New Roman" w:hAnsi="Times New Roman"/>
                <w:b/>
                <w:color w:val="464C55"/>
                <w:sz w:val="24"/>
                <w:szCs w:val="24"/>
                <w:shd w:val="clear" w:color="auto" w:fill="FFFFFF"/>
              </w:rPr>
              <w:t>Сведения о профилактических мероприятиях, контрольных (надзорных) мероприятиях и контрольных (надзорных) действиях, осуществляемых в рамках конкретных видов контрольных (надзорных) мероприятий, проведение которых возможно при осуществлении контроля, о специальных режимах государственного контроля (надзора)</w:t>
            </w:r>
            <w:proofErr w:type="gramEnd"/>
          </w:p>
        </w:tc>
        <w:tc>
          <w:tcPr>
            <w:tcW w:w="2133" w:type="dxa"/>
          </w:tcPr>
          <w:p w:rsidR="00577DDB" w:rsidRPr="00F51E1A" w:rsidRDefault="00577DDB" w:rsidP="005B58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E1A">
              <w:rPr>
                <w:rFonts w:ascii="Times New Roman" w:hAnsi="Times New Roman"/>
                <w:b/>
                <w:color w:val="464C55"/>
                <w:sz w:val="24"/>
                <w:szCs w:val="24"/>
                <w:shd w:val="clear" w:color="auto" w:fill="FFFFFF"/>
              </w:rPr>
              <w:t>Сведения о нормативных правовых актах в отношении государственного контроля (надзора), муниципального контроля</w:t>
            </w:r>
          </w:p>
        </w:tc>
        <w:tc>
          <w:tcPr>
            <w:tcW w:w="1528" w:type="dxa"/>
          </w:tcPr>
          <w:p w:rsidR="00577DDB" w:rsidRPr="00F96119" w:rsidRDefault="00577DDB" w:rsidP="005B5851">
            <w:pPr>
              <w:rPr>
                <w:rFonts w:ascii="Times New Roman" w:hAnsi="Times New Roman"/>
                <w:b/>
                <w:color w:val="464C55"/>
                <w:sz w:val="24"/>
                <w:szCs w:val="24"/>
                <w:shd w:val="clear" w:color="auto" w:fill="FFFFFF"/>
              </w:rPr>
            </w:pPr>
            <w:r w:rsidRPr="00F51E1A">
              <w:rPr>
                <w:rStyle w:val="apple-converted-space"/>
                <w:b/>
                <w:color w:val="464C55"/>
                <w:shd w:val="clear" w:color="auto" w:fill="FFFFFF"/>
              </w:rPr>
              <w:t> </w:t>
            </w:r>
            <w:r w:rsidRPr="00F51E1A">
              <w:rPr>
                <w:rFonts w:ascii="Times New Roman" w:hAnsi="Times New Roman"/>
                <w:b/>
                <w:color w:val="464C55"/>
                <w:sz w:val="24"/>
                <w:szCs w:val="24"/>
                <w:shd w:val="clear" w:color="auto" w:fill="FFFFFF"/>
              </w:rPr>
              <w:t>Перечень объектов контроля отдельно по каждому виду контроля и категории риска</w:t>
            </w:r>
          </w:p>
        </w:tc>
      </w:tr>
      <w:tr w:rsidR="00577DDB" w:rsidTr="005B5851">
        <w:tc>
          <w:tcPr>
            <w:tcW w:w="3652" w:type="dxa"/>
          </w:tcPr>
          <w:p w:rsidR="00577DDB" w:rsidRPr="0065131C" w:rsidRDefault="00577DDB" w:rsidP="005B5851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31C">
              <w:rPr>
                <w:rFonts w:ascii="Times New Roman" w:eastAsia="Times New Roman" w:hAnsi="Times New Roman"/>
                <w:sz w:val="24"/>
                <w:szCs w:val="24"/>
              </w:rPr>
              <w:t>Муниципальный контроль в сфере благоустройств</w:t>
            </w:r>
            <w:proofErr w:type="gramStart"/>
            <w:r w:rsidRPr="0065131C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благоустройство)</w:t>
            </w:r>
          </w:p>
        </w:tc>
        <w:tc>
          <w:tcPr>
            <w:tcW w:w="2941" w:type="dxa"/>
          </w:tcPr>
          <w:p w:rsidR="00577DDB" w:rsidRDefault="00577DDB" w:rsidP="005B5851">
            <w:pPr>
              <w:jc w:val="center"/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</w:rPr>
            </w:pPr>
            <w:r w:rsidRPr="0065131C"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</w:rPr>
              <w:t xml:space="preserve">Администрации </w:t>
            </w:r>
            <w:r w:rsidR="005B5851"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</w:rPr>
              <w:t>Горяйновског</w:t>
            </w:r>
            <w:r w:rsidRPr="0065131C"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</w:rPr>
              <w:t xml:space="preserve">о муниципального образования </w:t>
            </w:r>
          </w:p>
          <w:p w:rsidR="00577DDB" w:rsidRDefault="005B5851" w:rsidP="005B5851">
            <w:pPr>
              <w:jc w:val="center"/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</w:rPr>
              <w:t>с. Горяйновка ул. Советская 74/2</w:t>
            </w:r>
            <w:r w:rsidR="00577DDB"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F69D0" w:rsidRDefault="001F69D0" w:rsidP="005B5851">
            <w:pPr>
              <w:shd w:val="clear" w:color="auto" w:fill="FFFFFF"/>
              <w:spacing w:line="255" w:lineRule="atLeast"/>
              <w:jc w:val="both"/>
              <w:textAlignment w:val="top"/>
            </w:pPr>
          </w:p>
          <w:p w:rsidR="001F69D0" w:rsidRDefault="001F69D0" w:rsidP="005B5851">
            <w:pPr>
              <w:shd w:val="clear" w:color="auto" w:fill="FFFFFF"/>
              <w:spacing w:line="255" w:lineRule="atLeast"/>
              <w:jc w:val="both"/>
              <w:textAlignment w:val="top"/>
            </w:pPr>
          </w:p>
          <w:p w:rsidR="001F69D0" w:rsidRDefault="001F69D0" w:rsidP="005B5851">
            <w:pPr>
              <w:shd w:val="clear" w:color="auto" w:fill="FFFFFF"/>
              <w:spacing w:line="255" w:lineRule="atLeast"/>
              <w:jc w:val="both"/>
              <w:textAlignment w:val="top"/>
            </w:pPr>
          </w:p>
          <w:p w:rsidR="001F69D0" w:rsidRDefault="001F69D0" w:rsidP="005B5851">
            <w:pPr>
              <w:shd w:val="clear" w:color="auto" w:fill="FFFFFF"/>
              <w:spacing w:line="255" w:lineRule="atLeast"/>
              <w:jc w:val="both"/>
              <w:textAlignment w:val="top"/>
            </w:pPr>
          </w:p>
          <w:p w:rsidR="001F69D0" w:rsidRDefault="001F69D0" w:rsidP="005B5851">
            <w:pPr>
              <w:shd w:val="clear" w:color="auto" w:fill="FFFFFF"/>
              <w:spacing w:line="255" w:lineRule="atLeast"/>
              <w:jc w:val="both"/>
              <w:textAlignment w:val="top"/>
            </w:pPr>
          </w:p>
          <w:p w:rsidR="00577DDB" w:rsidRPr="00F87E5A" w:rsidRDefault="00577DDB" w:rsidP="005B5851">
            <w:pPr>
              <w:shd w:val="clear" w:color="auto" w:fill="FFFFFF"/>
              <w:spacing w:line="25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851">
              <w:rPr>
                <w:rFonts w:ascii="Times New Roman" w:hAnsi="Times New Roman"/>
                <w:b/>
                <w:bCs/>
                <w:sz w:val="24"/>
                <w:szCs w:val="24"/>
              </w:rPr>
              <w:t>duhovnitskoe.sarmo.ru</w:t>
            </w:r>
            <w:proofErr w:type="spellEnd"/>
            <w:r w:rsidRPr="00F87E5A">
              <w:rPr>
                <w:rFonts w:ascii="Times New Roman" w:hAnsi="Times New Roman"/>
                <w:sz w:val="24"/>
                <w:szCs w:val="24"/>
              </w:rPr>
              <w:t>,  вкладка</w:t>
            </w:r>
            <w:r w:rsidR="001F6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5851">
              <w:rPr>
                <w:rFonts w:ascii="Times New Roman" w:hAnsi="Times New Roman"/>
                <w:sz w:val="24"/>
                <w:szCs w:val="24"/>
              </w:rPr>
              <w:t>«Горяйновское</w:t>
            </w:r>
            <w:proofErr w:type="gramStart"/>
            <w:r w:rsidRPr="00F87E5A">
              <w:rPr>
                <w:rFonts w:ascii="Times New Roman" w:hAnsi="Times New Roman"/>
                <w:sz w:val="24"/>
                <w:szCs w:val="24"/>
              </w:rPr>
              <w:t>»М</w:t>
            </w:r>
            <w:proofErr w:type="gramEnd"/>
            <w:r w:rsidRPr="00F87E5A">
              <w:rPr>
                <w:rFonts w:ascii="Times New Roman" w:hAnsi="Times New Roman"/>
                <w:sz w:val="24"/>
                <w:szCs w:val="24"/>
              </w:rPr>
              <w:t>О.</w:t>
            </w:r>
          </w:p>
          <w:p w:rsidR="00577DDB" w:rsidRDefault="00577DDB" w:rsidP="005B5851">
            <w:pPr>
              <w:pStyle w:val="a5"/>
              <w:shd w:val="clear" w:color="auto" w:fill="FFFFFF"/>
              <w:spacing w:line="255" w:lineRule="atLeast"/>
              <w:ind w:left="-101" w:firstLine="101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:rsidR="00577DDB" w:rsidRPr="0065131C" w:rsidRDefault="005B5851" w:rsidP="005B5851">
            <w:pPr>
              <w:pStyle w:val="a5"/>
              <w:shd w:val="clear" w:color="auto" w:fill="FFFFFF"/>
              <w:spacing w:line="255" w:lineRule="atLeast"/>
              <w:ind w:left="-101" w:firstLine="135"/>
              <w:jc w:val="center"/>
              <w:textAlignment w:val="top"/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Дубовиченко Роман Васильевич</w:t>
            </w:r>
          </w:p>
        </w:tc>
        <w:tc>
          <w:tcPr>
            <w:tcW w:w="2023" w:type="dxa"/>
          </w:tcPr>
          <w:p w:rsidR="00577DDB" w:rsidRPr="00915A65" w:rsidRDefault="00577DDB" w:rsidP="005B5851">
            <w:pPr>
              <w:jc w:val="both"/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</w:rPr>
              <w:lastRenderedPageBreak/>
              <w:t xml:space="preserve">Муниципальный </w:t>
            </w:r>
          </w:p>
        </w:tc>
        <w:tc>
          <w:tcPr>
            <w:tcW w:w="2666" w:type="dxa"/>
          </w:tcPr>
          <w:p w:rsidR="00577DDB" w:rsidRPr="00F51E1A" w:rsidRDefault="00577DDB" w:rsidP="005B5851">
            <w:pPr>
              <w:jc w:val="center"/>
              <w:rPr>
                <w:rFonts w:ascii="Times New Roman" w:hAnsi="Times New Roman"/>
                <w:b/>
                <w:color w:val="464C5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464C55"/>
                <w:sz w:val="24"/>
                <w:szCs w:val="24"/>
                <w:shd w:val="clear" w:color="auto" w:fill="FFFFFF"/>
              </w:rPr>
              <w:t>Беседа, выдача уведомлений</w:t>
            </w:r>
          </w:p>
        </w:tc>
        <w:tc>
          <w:tcPr>
            <w:tcW w:w="2133" w:type="dxa"/>
          </w:tcPr>
          <w:p w:rsidR="00577DDB" w:rsidRPr="00F51E1A" w:rsidRDefault="00577DDB" w:rsidP="005B5851">
            <w:pPr>
              <w:jc w:val="center"/>
              <w:rPr>
                <w:rFonts w:ascii="Times New Roman" w:hAnsi="Times New Roman"/>
                <w:b/>
                <w:color w:val="464C5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464C55"/>
                <w:sz w:val="24"/>
                <w:szCs w:val="24"/>
                <w:shd w:val="clear" w:color="auto" w:fill="FFFFFF"/>
              </w:rPr>
              <w:t>Постановление администрации</w:t>
            </w:r>
          </w:p>
        </w:tc>
        <w:tc>
          <w:tcPr>
            <w:tcW w:w="1528" w:type="dxa"/>
          </w:tcPr>
          <w:p w:rsidR="00577DDB" w:rsidRPr="00F51E1A" w:rsidRDefault="00577DDB" w:rsidP="005B5851">
            <w:pPr>
              <w:rPr>
                <w:rStyle w:val="apple-converted-space"/>
                <w:b/>
                <w:color w:val="464C55"/>
                <w:shd w:val="clear" w:color="auto" w:fill="FFFFFF"/>
              </w:rPr>
            </w:pPr>
            <w:r>
              <w:rPr>
                <w:rStyle w:val="apple-converted-space"/>
                <w:b/>
                <w:color w:val="464C55"/>
                <w:shd w:val="clear" w:color="auto" w:fill="FFFFFF"/>
              </w:rPr>
              <w:t>-</w:t>
            </w:r>
          </w:p>
        </w:tc>
      </w:tr>
      <w:tr w:rsidR="00577DDB" w:rsidTr="005B5851">
        <w:tc>
          <w:tcPr>
            <w:tcW w:w="3652" w:type="dxa"/>
          </w:tcPr>
          <w:p w:rsidR="00577DDB" w:rsidRPr="0065131C" w:rsidRDefault="00577DDB" w:rsidP="005B5851">
            <w:pPr>
              <w:autoSpaceDE w:val="0"/>
              <w:autoSpaceDN w:val="0"/>
              <w:adjustRightInd w:val="0"/>
              <w:spacing w:line="240" w:lineRule="exact"/>
              <w:ind w:right="-73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Муниципальный </w:t>
            </w:r>
            <w:proofErr w:type="gramStart"/>
            <w:r w:rsidRPr="0065131C">
              <w:rPr>
                <w:rFonts w:ascii="Times New Roman" w:hAnsi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31C">
              <w:rPr>
                <w:rFonts w:ascii="Times New Roman" w:hAnsi="Times New Roman"/>
                <w:sz w:val="24"/>
                <w:szCs w:val="24"/>
              </w:rPr>
              <w:t>сохранностью автомобильных дорог местного значения</w:t>
            </w:r>
            <w:r w:rsidRPr="00F87E5A">
              <w:rPr>
                <w:rFonts w:ascii="Times New Roman" w:hAnsi="Times New Roman"/>
                <w:sz w:val="24"/>
                <w:szCs w:val="24"/>
              </w:rPr>
              <w:t xml:space="preserve"> (дороги)</w:t>
            </w:r>
          </w:p>
          <w:p w:rsidR="00577DDB" w:rsidRPr="0065131C" w:rsidRDefault="00577DDB" w:rsidP="005B5851">
            <w:pPr>
              <w:jc w:val="center"/>
              <w:rPr>
                <w:rFonts w:ascii="Times New Roman" w:hAnsi="Times New Roman"/>
                <w:b/>
                <w:color w:val="464C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41" w:type="dxa"/>
          </w:tcPr>
          <w:p w:rsidR="005B5851" w:rsidRDefault="005B5851" w:rsidP="005B5851">
            <w:pPr>
              <w:jc w:val="center"/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</w:rPr>
            </w:pPr>
            <w:r w:rsidRPr="0065131C"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</w:rPr>
              <w:t xml:space="preserve">Администрации </w:t>
            </w:r>
            <w:r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</w:rPr>
              <w:t>Горяйновског</w:t>
            </w:r>
            <w:r w:rsidRPr="0065131C"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</w:rPr>
              <w:t xml:space="preserve">о муниципального образования </w:t>
            </w:r>
          </w:p>
          <w:p w:rsidR="005B5851" w:rsidRPr="005B5851" w:rsidRDefault="005B5851" w:rsidP="005B5851">
            <w:pPr>
              <w:jc w:val="center"/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</w:rPr>
              <w:t xml:space="preserve">с. Горяйновка ул. Советская 74/2 </w:t>
            </w:r>
          </w:p>
          <w:p w:rsidR="005B5851" w:rsidRDefault="005B5851" w:rsidP="005B5851">
            <w:pPr>
              <w:shd w:val="clear" w:color="auto" w:fill="FFFFFF"/>
              <w:spacing w:line="255" w:lineRule="atLeast"/>
              <w:jc w:val="both"/>
              <w:textAlignment w:val="top"/>
            </w:pPr>
          </w:p>
          <w:p w:rsidR="005B5851" w:rsidRPr="00F87E5A" w:rsidRDefault="005B5851" w:rsidP="005B5851">
            <w:pPr>
              <w:shd w:val="clear" w:color="auto" w:fill="FFFFFF"/>
              <w:spacing w:line="25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851">
              <w:rPr>
                <w:rFonts w:ascii="Times New Roman" w:hAnsi="Times New Roman"/>
                <w:b/>
                <w:bCs/>
                <w:sz w:val="24"/>
                <w:szCs w:val="24"/>
              </w:rPr>
              <w:t>duhovnitskoe.sarmo.ru</w:t>
            </w:r>
            <w:proofErr w:type="spellEnd"/>
            <w:r w:rsidRPr="00F87E5A">
              <w:rPr>
                <w:rFonts w:ascii="Times New Roman" w:hAnsi="Times New Roman"/>
                <w:sz w:val="24"/>
                <w:szCs w:val="24"/>
              </w:rPr>
              <w:t>,  вкладка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«Горяйновское</w:t>
            </w:r>
            <w:proofErr w:type="gramStart"/>
            <w:r w:rsidRPr="00F87E5A">
              <w:rPr>
                <w:rFonts w:ascii="Times New Roman" w:hAnsi="Times New Roman"/>
                <w:sz w:val="24"/>
                <w:szCs w:val="24"/>
              </w:rPr>
              <w:t>»М</w:t>
            </w:r>
            <w:proofErr w:type="gramEnd"/>
            <w:r w:rsidRPr="00F87E5A">
              <w:rPr>
                <w:rFonts w:ascii="Times New Roman" w:hAnsi="Times New Roman"/>
                <w:sz w:val="24"/>
                <w:szCs w:val="24"/>
              </w:rPr>
              <w:t>О.</w:t>
            </w:r>
          </w:p>
          <w:p w:rsidR="005B5851" w:rsidRDefault="005B5851" w:rsidP="005B5851">
            <w:pPr>
              <w:pStyle w:val="a5"/>
              <w:shd w:val="clear" w:color="auto" w:fill="FFFFFF"/>
              <w:spacing w:line="255" w:lineRule="atLeast"/>
              <w:ind w:left="-101" w:firstLine="101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:rsidR="00577DDB" w:rsidRPr="00F51E1A" w:rsidRDefault="005B5851" w:rsidP="005B5851">
            <w:pPr>
              <w:pStyle w:val="a5"/>
              <w:shd w:val="clear" w:color="auto" w:fill="FFFFFF"/>
              <w:spacing w:line="255" w:lineRule="atLeast"/>
              <w:ind w:left="-101" w:firstLine="101"/>
              <w:jc w:val="center"/>
              <w:textAlignment w:val="top"/>
              <w:rPr>
                <w:rFonts w:ascii="Times New Roman" w:hAnsi="Times New Roman"/>
                <w:b/>
                <w:color w:val="464C5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Дубовиченко Роман Васильевич</w:t>
            </w:r>
          </w:p>
        </w:tc>
        <w:tc>
          <w:tcPr>
            <w:tcW w:w="2023" w:type="dxa"/>
          </w:tcPr>
          <w:p w:rsidR="00577DDB" w:rsidRPr="00915A65" w:rsidRDefault="00577DDB" w:rsidP="005B5851">
            <w:pPr>
              <w:jc w:val="center"/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</w:rPr>
            </w:pPr>
            <w:r w:rsidRPr="00915A65"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</w:rPr>
              <w:t xml:space="preserve">Муниципальный </w:t>
            </w:r>
          </w:p>
        </w:tc>
        <w:tc>
          <w:tcPr>
            <w:tcW w:w="2666" w:type="dxa"/>
          </w:tcPr>
          <w:p w:rsidR="00577DDB" w:rsidRPr="00F51E1A" w:rsidRDefault="00577DDB" w:rsidP="005B5851">
            <w:pPr>
              <w:jc w:val="center"/>
              <w:rPr>
                <w:rFonts w:ascii="Times New Roman" w:hAnsi="Times New Roman"/>
                <w:b/>
                <w:color w:val="464C5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464C55"/>
                <w:sz w:val="24"/>
                <w:szCs w:val="24"/>
                <w:shd w:val="clear" w:color="auto" w:fill="FFFFFF"/>
              </w:rPr>
              <w:t>Беседа, выдача уведомлений</w:t>
            </w:r>
          </w:p>
        </w:tc>
        <w:tc>
          <w:tcPr>
            <w:tcW w:w="2133" w:type="dxa"/>
          </w:tcPr>
          <w:p w:rsidR="00577DDB" w:rsidRPr="00F51E1A" w:rsidRDefault="00577DDB" w:rsidP="005B5851">
            <w:pPr>
              <w:jc w:val="center"/>
              <w:rPr>
                <w:rFonts w:ascii="Times New Roman" w:hAnsi="Times New Roman"/>
                <w:b/>
                <w:color w:val="464C5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464C55"/>
                <w:sz w:val="24"/>
                <w:szCs w:val="24"/>
                <w:shd w:val="clear" w:color="auto" w:fill="FFFFFF"/>
              </w:rPr>
              <w:t>Постановление администрации</w:t>
            </w:r>
          </w:p>
        </w:tc>
        <w:tc>
          <w:tcPr>
            <w:tcW w:w="1528" w:type="dxa"/>
          </w:tcPr>
          <w:p w:rsidR="00577DDB" w:rsidRPr="00F51E1A" w:rsidRDefault="00577DDB" w:rsidP="005B5851">
            <w:pPr>
              <w:rPr>
                <w:rStyle w:val="apple-converted-space"/>
                <w:b/>
                <w:color w:val="464C55"/>
                <w:shd w:val="clear" w:color="auto" w:fill="FFFFFF"/>
              </w:rPr>
            </w:pPr>
            <w:r>
              <w:rPr>
                <w:rStyle w:val="apple-converted-space"/>
                <w:b/>
                <w:color w:val="464C55"/>
                <w:shd w:val="clear" w:color="auto" w:fill="FFFFFF"/>
              </w:rPr>
              <w:t>-</w:t>
            </w:r>
          </w:p>
        </w:tc>
      </w:tr>
    </w:tbl>
    <w:p w:rsidR="00577DDB" w:rsidRPr="00F96119" w:rsidRDefault="00577DDB" w:rsidP="00577D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5B5851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  <w:sectPr w:rsidR="00A73ED0" w:rsidSect="00577DDB">
          <w:pgSz w:w="16838" w:h="11906" w:orient="landscape"/>
          <w:pgMar w:top="159" w:right="232" w:bottom="851" w:left="227" w:header="709" w:footer="709" w:gutter="0"/>
          <w:cols w:space="708"/>
          <w:docGrid w:linePitch="360"/>
        </w:sectPr>
      </w:pPr>
    </w:p>
    <w:p w:rsidR="00A73ED0" w:rsidRDefault="00A73ED0" w:rsidP="005B5851">
      <w:pPr>
        <w:pStyle w:val="aa"/>
        <w:ind w:right="21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A73ED0" w:rsidSect="00577DDB">
      <w:pgSz w:w="16838" w:h="11906" w:orient="landscape"/>
      <w:pgMar w:top="159" w:right="232" w:bottom="851" w:left="22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EA0" w:rsidRDefault="00FA4EA0" w:rsidP="00017649">
      <w:pPr>
        <w:spacing w:after="0" w:line="240" w:lineRule="auto"/>
      </w:pPr>
      <w:r>
        <w:separator/>
      </w:r>
    </w:p>
  </w:endnote>
  <w:endnote w:type="continuationSeparator" w:id="0">
    <w:p w:rsidR="00FA4EA0" w:rsidRDefault="00FA4EA0" w:rsidP="00017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EA0" w:rsidRDefault="00FA4EA0" w:rsidP="00017649">
      <w:pPr>
        <w:spacing w:after="0" w:line="240" w:lineRule="auto"/>
      </w:pPr>
      <w:r>
        <w:separator/>
      </w:r>
    </w:p>
  </w:footnote>
  <w:footnote w:type="continuationSeparator" w:id="0">
    <w:p w:rsidR="00FA4EA0" w:rsidRDefault="00FA4EA0" w:rsidP="00017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2520A30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C2B"/>
    <w:rsid w:val="00017649"/>
    <w:rsid w:val="000224F8"/>
    <w:rsid w:val="00026893"/>
    <w:rsid w:val="00036710"/>
    <w:rsid w:val="000572F1"/>
    <w:rsid w:val="000A17E8"/>
    <w:rsid w:val="000A2688"/>
    <w:rsid w:val="000B361F"/>
    <w:rsid w:val="000C688A"/>
    <w:rsid w:val="000D5302"/>
    <w:rsid w:val="000F3601"/>
    <w:rsid w:val="0018521E"/>
    <w:rsid w:val="00195F6A"/>
    <w:rsid w:val="001A07D3"/>
    <w:rsid w:val="001F69D0"/>
    <w:rsid w:val="002117D7"/>
    <w:rsid w:val="00226E7C"/>
    <w:rsid w:val="002551A8"/>
    <w:rsid w:val="0028313C"/>
    <w:rsid w:val="0028457E"/>
    <w:rsid w:val="002A4707"/>
    <w:rsid w:val="002A6C6E"/>
    <w:rsid w:val="002B4523"/>
    <w:rsid w:val="002C201E"/>
    <w:rsid w:val="002F79BC"/>
    <w:rsid w:val="00311DE6"/>
    <w:rsid w:val="0032756E"/>
    <w:rsid w:val="00377CF0"/>
    <w:rsid w:val="003963BB"/>
    <w:rsid w:val="003C1142"/>
    <w:rsid w:val="003C46B4"/>
    <w:rsid w:val="003D5A3C"/>
    <w:rsid w:val="00434F0B"/>
    <w:rsid w:val="00436352"/>
    <w:rsid w:val="00441999"/>
    <w:rsid w:val="004459E0"/>
    <w:rsid w:val="00472C2B"/>
    <w:rsid w:val="004A7AF5"/>
    <w:rsid w:val="004D40B0"/>
    <w:rsid w:val="0052214F"/>
    <w:rsid w:val="00554612"/>
    <w:rsid w:val="00555F28"/>
    <w:rsid w:val="00571E7F"/>
    <w:rsid w:val="00577DDB"/>
    <w:rsid w:val="005B4E61"/>
    <w:rsid w:val="005B5851"/>
    <w:rsid w:val="005D1C50"/>
    <w:rsid w:val="005F31D1"/>
    <w:rsid w:val="0061020F"/>
    <w:rsid w:val="00624616"/>
    <w:rsid w:val="00634F9B"/>
    <w:rsid w:val="00642B6F"/>
    <w:rsid w:val="0067484C"/>
    <w:rsid w:val="0067762C"/>
    <w:rsid w:val="006B15F6"/>
    <w:rsid w:val="006B229F"/>
    <w:rsid w:val="006D09D1"/>
    <w:rsid w:val="006E73ED"/>
    <w:rsid w:val="00726285"/>
    <w:rsid w:val="007502A6"/>
    <w:rsid w:val="00755D1F"/>
    <w:rsid w:val="00767BB9"/>
    <w:rsid w:val="00771479"/>
    <w:rsid w:val="007C1A51"/>
    <w:rsid w:val="007C3A4B"/>
    <w:rsid w:val="007E299B"/>
    <w:rsid w:val="007E2B80"/>
    <w:rsid w:val="007F3FBD"/>
    <w:rsid w:val="007F572D"/>
    <w:rsid w:val="00801E04"/>
    <w:rsid w:val="008040D9"/>
    <w:rsid w:val="008210B6"/>
    <w:rsid w:val="008504A8"/>
    <w:rsid w:val="008712CA"/>
    <w:rsid w:val="00887955"/>
    <w:rsid w:val="008A2556"/>
    <w:rsid w:val="008A2CA8"/>
    <w:rsid w:val="008B7FA6"/>
    <w:rsid w:val="008D4D71"/>
    <w:rsid w:val="0090226B"/>
    <w:rsid w:val="00911D68"/>
    <w:rsid w:val="00914CD1"/>
    <w:rsid w:val="0092022E"/>
    <w:rsid w:val="009918D9"/>
    <w:rsid w:val="009E7BE2"/>
    <w:rsid w:val="00A26E09"/>
    <w:rsid w:val="00A6152B"/>
    <w:rsid w:val="00A618B9"/>
    <w:rsid w:val="00A73ED0"/>
    <w:rsid w:val="00AA79F9"/>
    <w:rsid w:val="00AD174D"/>
    <w:rsid w:val="00AF16BB"/>
    <w:rsid w:val="00B06321"/>
    <w:rsid w:val="00B31B78"/>
    <w:rsid w:val="00B64516"/>
    <w:rsid w:val="00B70DDE"/>
    <w:rsid w:val="00BB3A47"/>
    <w:rsid w:val="00BD487E"/>
    <w:rsid w:val="00BD553C"/>
    <w:rsid w:val="00BE2632"/>
    <w:rsid w:val="00BE5363"/>
    <w:rsid w:val="00BE6119"/>
    <w:rsid w:val="00C029FA"/>
    <w:rsid w:val="00C80286"/>
    <w:rsid w:val="00C878F4"/>
    <w:rsid w:val="00CA5CAD"/>
    <w:rsid w:val="00D17038"/>
    <w:rsid w:val="00D204F4"/>
    <w:rsid w:val="00D268A4"/>
    <w:rsid w:val="00D26BFA"/>
    <w:rsid w:val="00D622A9"/>
    <w:rsid w:val="00D91E46"/>
    <w:rsid w:val="00DA2B95"/>
    <w:rsid w:val="00DA6C94"/>
    <w:rsid w:val="00DC155E"/>
    <w:rsid w:val="00DC5729"/>
    <w:rsid w:val="00E03D8E"/>
    <w:rsid w:val="00E51A06"/>
    <w:rsid w:val="00E71148"/>
    <w:rsid w:val="00E76EC9"/>
    <w:rsid w:val="00E851D9"/>
    <w:rsid w:val="00E901EC"/>
    <w:rsid w:val="00E91ADE"/>
    <w:rsid w:val="00E94C85"/>
    <w:rsid w:val="00EB6733"/>
    <w:rsid w:val="00EC3FD7"/>
    <w:rsid w:val="00EC4697"/>
    <w:rsid w:val="00F20DBE"/>
    <w:rsid w:val="00F77FB6"/>
    <w:rsid w:val="00F8390F"/>
    <w:rsid w:val="00F85ED8"/>
    <w:rsid w:val="00F9292E"/>
    <w:rsid w:val="00F97777"/>
    <w:rsid w:val="00FA4EA0"/>
    <w:rsid w:val="00FD0640"/>
    <w:rsid w:val="00FD7658"/>
    <w:rsid w:val="00FE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2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95F6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62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26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rsid w:val="00726285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Standard">
    <w:name w:val="Standard"/>
    <w:rsid w:val="00726285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customStyle="1" w:styleId="11">
    <w:name w:val="Абзац списка1"/>
    <w:basedOn w:val="a"/>
    <w:rsid w:val="00726285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726285"/>
    <w:pPr>
      <w:spacing w:after="0" w:line="240" w:lineRule="auto"/>
      <w:ind w:left="720" w:hanging="357"/>
      <w:contextualSpacing/>
    </w:pPr>
    <w:rPr>
      <w:rFonts w:asciiTheme="minorHAnsi" w:eastAsia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72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285"/>
    <w:rPr>
      <w:rFonts w:ascii="Tahoma" w:eastAsia="Calibri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01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7649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311D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95F6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195F6A"/>
    <w:rPr>
      <w:b w:val="0"/>
      <w:bCs w:val="0"/>
      <w:color w:val="106BBE"/>
    </w:rPr>
  </w:style>
  <w:style w:type="table" w:styleId="ac">
    <w:name w:val="Table Grid"/>
    <w:basedOn w:val="a1"/>
    <w:uiPriority w:val="59"/>
    <w:rsid w:val="00577D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77DDB"/>
  </w:style>
  <w:style w:type="character" w:styleId="ad">
    <w:name w:val="Hyperlink"/>
    <w:basedOn w:val="a0"/>
    <w:uiPriority w:val="99"/>
    <w:unhideWhenUsed/>
    <w:rsid w:val="00577DD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831B1-6B1B-4B45-8973-69153262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5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77</cp:revision>
  <cp:lastPrinted>2022-06-21T06:34:00Z</cp:lastPrinted>
  <dcterms:created xsi:type="dcterms:W3CDTF">2013-06-27T05:26:00Z</dcterms:created>
  <dcterms:modified xsi:type="dcterms:W3CDTF">2022-06-21T06:36:00Z</dcterms:modified>
</cp:coreProperties>
</file>